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89C" w:rsidRPr="00F057EA" w:rsidRDefault="00B1389C" w:rsidP="001A7C3B">
      <w:pPr>
        <w:spacing w:afterLines="50"/>
        <w:jc w:val="center"/>
        <w:rPr>
          <w:rFonts w:eastAsia="黑体"/>
          <w:bCs/>
          <w:sz w:val="32"/>
          <w:szCs w:val="32"/>
        </w:rPr>
      </w:pPr>
      <w:r w:rsidRPr="00F057EA">
        <w:rPr>
          <w:rFonts w:eastAsia="黑体" w:hint="eastAsia"/>
          <w:bCs/>
          <w:sz w:val="32"/>
          <w:szCs w:val="32"/>
        </w:rPr>
        <w:t>符合竞聘教师系列各级岗位基本申报条件申报人员基本情况表</w:t>
      </w:r>
    </w:p>
    <w:p w:rsidR="00B1389C" w:rsidRPr="00F057EA" w:rsidRDefault="00B1389C">
      <w:pPr>
        <w:spacing w:line="260" w:lineRule="exact"/>
        <w:ind w:firstLineChars="100" w:firstLine="240"/>
        <w:rPr>
          <w:sz w:val="24"/>
          <w:szCs w:val="24"/>
        </w:rPr>
      </w:pPr>
      <w:r w:rsidRPr="00F057EA">
        <w:rPr>
          <w:rFonts w:hint="eastAsia"/>
          <w:sz w:val="24"/>
          <w:szCs w:val="24"/>
        </w:rPr>
        <w:t>推荐单位（章）：</w:t>
      </w:r>
      <w:r w:rsidRPr="00F057EA">
        <w:rPr>
          <w:sz w:val="24"/>
          <w:szCs w:val="24"/>
        </w:rPr>
        <w:tab/>
      </w:r>
      <w:r w:rsidRPr="00F057EA">
        <w:rPr>
          <w:sz w:val="24"/>
          <w:szCs w:val="24"/>
        </w:rPr>
        <w:tab/>
      </w:r>
      <w:r w:rsidRPr="00F057EA">
        <w:rPr>
          <w:rFonts w:hint="eastAsia"/>
          <w:sz w:val="24"/>
          <w:szCs w:val="24"/>
        </w:rPr>
        <w:t>单位负责人签字：</w:t>
      </w:r>
      <w:r w:rsidRPr="00F057EA">
        <w:rPr>
          <w:sz w:val="24"/>
          <w:szCs w:val="24"/>
        </w:rPr>
        <w:tab/>
      </w:r>
      <w:r w:rsidRPr="00F057EA">
        <w:rPr>
          <w:sz w:val="24"/>
          <w:szCs w:val="24"/>
        </w:rPr>
        <w:tab/>
      </w:r>
      <w:r w:rsidRPr="00F057EA">
        <w:rPr>
          <w:sz w:val="24"/>
          <w:szCs w:val="24"/>
        </w:rPr>
        <w:tab/>
      </w:r>
      <w:r w:rsidRPr="00F057EA">
        <w:rPr>
          <w:sz w:val="24"/>
          <w:szCs w:val="24"/>
        </w:rPr>
        <w:tab/>
      </w:r>
      <w:r w:rsidRPr="00F057EA">
        <w:rPr>
          <w:sz w:val="24"/>
          <w:szCs w:val="24"/>
        </w:rPr>
        <w:tab/>
      </w:r>
      <w:r w:rsidRPr="00F057EA">
        <w:rPr>
          <w:rFonts w:hint="eastAsia"/>
          <w:sz w:val="24"/>
          <w:szCs w:val="24"/>
        </w:rPr>
        <w:t xml:space="preserve">                          2019 </w:t>
      </w:r>
      <w:r w:rsidRPr="00F057EA">
        <w:rPr>
          <w:rFonts w:hint="eastAsia"/>
          <w:sz w:val="24"/>
          <w:szCs w:val="24"/>
        </w:rPr>
        <w:t>年</w:t>
      </w:r>
      <w:r w:rsidRPr="00F057EA">
        <w:rPr>
          <w:rFonts w:hint="eastAsia"/>
          <w:sz w:val="24"/>
          <w:szCs w:val="24"/>
        </w:rPr>
        <w:t xml:space="preserve"> 8</w:t>
      </w:r>
      <w:r w:rsidRPr="00F057EA">
        <w:rPr>
          <w:rFonts w:hint="eastAsia"/>
          <w:sz w:val="24"/>
          <w:szCs w:val="24"/>
        </w:rPr>
        <w:t>月</w:t>
      </w:r>
      <w:r w:rsidRPr="00F057EA">
        <w:rPr>
          <w:rFonts w:hint="eastAsia"/>
          <w:sz w:val="24"/>
          <w:szCs w:val="24"/>
        </w:rPr>
        <w:t>1</w:t>
      </w:r>
      <w:r w:rsidR="00A2557E" w:rsidRPr="00F057EA">
        <w:rPr>
          <w:rFonts w:hint="eastAsia"/>
          <w:sz w:val="24"/>
          <w:szCs w:val="24"/>
        </w:rPr>
        <w:t>8</w:t>
      </w:r>
      <w:r w:rsidRPr="00F057EA">
        <w:rPr>
          <w:rFonts w:hint="eastAsia"/>
          <w:sz w:val="24"/>
          <w:szCs w:val="24"/>
        </w:rPr>
        <w:t>日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494"/>
        <w:gridCol w:w="1004"/>
        <w:gridCol w:w="6"/>
        <w:gridCol w:w="1695"/>
        <w:gridCol w:w="6"/>
        <w:gridCol w:w="986"/>
        <w:gridCol w:w="6"/>
        <w:gridCol w:w="1128"/>
        <w:gridCol w:w="6"/>
        <w:gridCol w:w="1411"/>
        <w:gridCol w:w="6"/>
        <w:gridCol w:w="1412"/>
        <w:gridCol w:w="6"/>
        <w:gridCol w:w="1128"/>
        <w:gridCol w:w="6"/>
        <w:gridCol w:w="703"/>
        <w:gridCol w:w="6"/>
        <w:gridCol w:w="1269"/>
        <w:gridCol w:w="6"/>
        <w:gridCol w:w="1270"/>
        <w:gridCol w:w="6"/>
        <w:gridCol w:w="845"/>
        <w:gridCol w:w="6"/>
        <w:gridCol w:w="1842"/>
      </w:tblGrid>
      <w:tr w:rsidR="00B1389C" w:rsidRPr="00F057EA" w:rsidTr="00F057EA">
        <w:trPr>
          <w:cantSplit/>
          <w:trHeight w:val="496"/>
          <w:jc w:val="center"/>
        </w:trPr>
        <w:tc>
          <w:tcPr>
            <w:tcW w:w="494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389C" w:rsidRPr="00F057EA" w:rsidRDefault="00B1389C" w:rsidP="00106E3C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序号</w:t>
            </w: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89C" w:rsidRPr="00F057EA" w:rsidRDefault="00B1389C" w:rsidP="00106E3C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竞聘</w:t>
            </w:r>
          </w:p>
          <w:p w:rsidR="00B1389C" w:rsidRPr="00F057EA" w:rsidRDefault="00B1389C" w:rsidP="00106E3C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方式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389C" w:rsidRPr="00F057EA" w:rsidRDefault="00B1389C" w:rsidP="00106E3C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申报岗位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89C" w:rsidRPr="00F057EA" w:rsidRDefault="00B1389C" w:rsidP="00106E3C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89C" w:rsidRPr="00F057EA" w:rsidRDefault="00B1389C" w:rsidP="00106E3C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/>
                <w:caps/>
                <w:w w:val="90"/>
                <w:szCs w:val="21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89C" w:rsidRPr="00F057EA" w:rsidRDefault="00B1389C" w:rsidP="00106E3C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现聘专技职务及时间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389C" w:rsidRPr="00F057EA" w:rsidRDefault="00B1389C" w:rsidP="00106E3C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现聘专技岗位及时间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89C" w:rsidRPr="00F057EA" w:rsidRDefault="00B1389C" w:rsidP="00106E3C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最高学历</w:t>
            </w:r>
          </w:p>
          <w:p w:rsidR="00B1389C" w:rsidRPr="00F057EA" w:rsidRDefault="00B1389C" w:rsidP="00106E3C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学位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B1389C" w:rsidRPr="00F057EA" w:rsidRDefault="00B1389C" w:rsidP="00106E3C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是否兼职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89C" w:rsidRPr="00F057EA" w:rsidRDefault="00B1389C" w:rsidP="00106E3C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教师资格证取得时间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389C" w:rsidRPr="00F057EA" w:rsidRDefault="00B1389C" w:rsidP="00106E3C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岗培合格证取得时间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89C" w:rsidRPr="00F057EA" w:rsidRDefault="00B1389C" w:rsidP="00106E3C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聘期考核结果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1389C" w:rsidRPr="00F057EA" w:rsidRDefault="00B1389C" w:rsidP="00106E3C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年度考核结果</w:t>
            </w:r>
          </w:p>
        </w:tc>
      </w:tr>
      <w:tr w:rsidR="00C335C4" w:rsidRPr="00F057EA" w:rsidTr="00F057EA">
        <w:trPr>
          <w:cantSplit/>
          <w:trHeight w:val="68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35C4" w:rsidRPr="00F057EA" w:rsidRDefault="00ED13C8" w:rsidP="00106E3C">
            <w:pPr>
              <w:spacing w:line="280" w:lineRule="exact"/>
              <w:jc w:val="center"/>
              <w:rPr>
                <w:rFonts w:ascii="宋体" w:hAnsi="宋体"/>
                <w:iCs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iCs/>
                <w:caps/>
                <w:w w:val="90"/>
                <w:szCs w:val="21"/>
              </w:rPr>
              <w:t>1</w:t>
            </w:r>
          </w:p>
        </w:tc>
        <w:tc>
          <w:tcPr>
            <w:tcW w:w="10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35C4" w:rsidRPr="00F057EA" w:rsidRDefault="00C335C4" w:rsidP="00106E3C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/>
                <w:caps/>
                <w:w w:val="90"/>
                <w:szCs w:val="21"/>
              </w:rPr>
              <w:t>同层次</w:t>
            </w:r>
            <w:r w:rsidR="000C10BE" w:rsidRPr="00F057EA">
              <w:rPr>
                <w:rFonts w:ascii="宋体" w:hAnsi="宋体" w:hint="eastAsia"/>
                <w:caps/>
                <w:w w:val="90"/>
                <w:szCs w:val="21"/>
              </w:rPr>
              <w:t>逐级</w:t>
            </w:r>
            <w:r w:rsidRPr="00F057EA">
              <w:rPr>
                <w:rFonts w:ascii="宋体" w:hAnsi="宋体"/>
                <w:caps/>
                <w:w w:val="90"/>
                <w:szCs w:val="21"/>
              </w:rPr>
              <w:t>竞聘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35C4" w:rsidRPr="00F057EA" w:rsidRDefault="00C335C4" w:rsidP="00106E3C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/>
                <w:caps/>
                <w:w w:val="90"/>
                <w:szCs w:val="21"/>
              </w:rPr>
              <w:t>教授二级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35C4" w:rsidRPr="00F057EA" w:rsidRDefault="00C335C4" w:rsidP="00106E3C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/>
                <w:caps/>
                <w:w w:val="90"/>
                <w:szCs w:val="21"/>
              </w:rPr>
              <w:t>曾荣昌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35C4" w:rsidRPr="00F057EA" w:rsidRDefault="00C335C4" w:rsidP="00106E3C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/>
                <w:caps/>
                <w:w w:val="90"/>
                <w:szCs w:val="21"/>
              </w:rPr>
              <w:t>1964.05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35C4" w:rsidRPr="00F057EA" w:rsidRDefault="00C335C4" w:rsidP="00106E3C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/>
                <w:caps/>
                <w:w w:val="90"/>
                <w:szCs w:val="21"/>
              </w:rPr>
              <w:t>教授</w:t>
            </w:r>
          </w:p>
          <w:p w:rsidR="00C335C4" w:rsidRPr="00F057EA" w:rsidRDefault="00C335C4" w:rsidP="00106E3C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/>
                <w:caps/>
                <w:w w:val="90"/>
                <w:szCs w:val="21"/>
              </w:rPr>
              <w:t>2004.12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35C4" w:rsidRPr="00F057EA" w:rsidRDefault="00C335C4" w:rsidP="00106E3C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/>
                <w:caps/>
                <w:w w:val="90"/>
                <w:szCs w:val="21"/>
              </w:rPr>
              <w:t>教授三级</w:t>
            </w:r>
          </w:p>
          <w:p w:rsidR="00C335C4" w:rsidRPr="00F057EA" w:rsidRDefault="00C335C4" w:rsidP="00106E3C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/>
                <w:caps/>
                <w:w w:val="90"/>
                <w:szCs w:val="21"/>
              </w:rPr>
              <w:t>2013.01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35C4" w:rsidRPr="00F057EA" w:rsidRDefault="00C335C4" w:rsidP="00106E3C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/>
                <w:caps/>
                <w:w w:val="90"/>
                <w:szCs w:val="21"/>
              </w:rPr>
              <w:t>研究生</w:t>
            </w:r>
          </w:p>
          <w:p w:rsidR="00C335C4" w:rsidRPr="00F057EA" w:rsidRDefault="00C335C4" w:rsidP="00106E3C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/>
                <w:caps/>
                <w:w w:val="90"/>
                <w:szCs w:val="21"/>
              </w:rPr>
              <w:t>博士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C335C4" w:rsidRPr="00F057EA" w:rsidRDefault="00C335C4" w:rsidP="00106E3C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/>
                <w:caps/>
                <w:w w:val="90"/>
                <w:szCs w:val="21"/>
              </w:rPr>
              <w:t>否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35C4" w:rsidRPr="00F057EA" w:rsidRDefault="00C335C4" w:rsidP="00106E3C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/>
                <w:caps/>
                <w:w w:val="90"/>
                <w:szCs w:val="21"/>
              </w:rPr>
              <w:t>2003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35C4" w:rsidRPr="00F057EA" w:rsidRDefault="00C335C4" w:rsidP="00106E3C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/>
                <w:caps/>
                <w:w w:val="90"/>
                <w:szCs w:val="21"/>
              </w:rPr>
              <w:t>2003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35C4" w:rsidRPr="00F057EA" w:rsidRDefault="00C335C4" w:rsidP="00106E3C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/>
                <w:caps/>
                <w:w w:val="90"/>
                <w:szCs w:val="21"/>
              </w:rPr>
              <w:t>优秀</w:t>
            </w:r>
          </w:p>
        </w:tc>
        <w:tc>
          <w:tcPr>
            <w:tcW w:w="184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335C4" w:rsidRPr="00F057EA" w:rsidRDefault="00C335C4" w:rsidP="00106E3C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/>
                <w:caps/>
                <w:w w:val="90"/>
                <w:szCs w:val="21"/>
              </w:rPr>
              <w:t>2014、2018年度优秀，其余为合格</w:t>
            </w:r>
          </w:p>
        </w:tc>
      </w:tr>
      <w:tr w:rsidR="001A7C3B" w:rsidRPr="00F057EA" w:rsidTr="00F057EA">
        <w:trPr>
          <w:cantSplit/>
          <w:trHeight w:val="68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C3B" w:rsidRPr="00F057EA" w:rsidRDefault="001A7C3B" w:rsidP="00106E3C">
            <w:pPr>
              <w:spacing w:line="280" w:lineRule="exact"/>
              <w:jc w:val="center"/>
              <w:rPr>
                <w:rFonts w:ascii="宋体" w:hAnsi="宋体"/>
                <w:iCs/>
                <w:caps/>
                <w:w w:val="90"/>
                <w:szCs w:val="21"/>
              </w:rPr>
            </w:pPr>
            <w:r>
              <w:rPr>
                <w:rFonts w:ascii="宋体" w:hAnsi="宋体" w:hint="eastAsia"/>
                <w:iCs/>
                <w:caps/>
                <w:w w:val="90"/>
                <w:szCs w:val="21"/>
              </w:rPr>
              <w:t>2</w:t>
            </w:r>
          </w:p>
        </w:tc>
        <w:tc>
          <w:tcPr>
            <w:tcW w:w="10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同层次逐级竞聘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副教授一级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吴杰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1979.11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副教授2011.03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副教授二级2013.01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研究生</w:t>
            </w:r>
          </w:p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博士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否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2008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2007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合格</w:t>
            </w:r>
          </w:p>
        </w:tc>
        <w:tc>
          <w:tcPr>
            <w:tcW w:w="184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合格</w:t>
            </w:r>
          </w:p>
        </w:tc>
      </w:tr>
      <w:tr w:rsidR="001A7C3B" w:rsidRPr="00F057EA" w:rsidTr="00F057EA">
        <w:trPr>
          <w:cantSplit/>
          <w:trHeight w:val="68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C3B" w:rsidRPr="00F057EA" w:rsidRDefault="001A7C3B" w:rsidP="00D77ECF">
            <w:pPr>
              <w:spacing w:line="280" w:lineRule="exact"/>
              <w:jc w:val="center"/>
              <w:rPr>
                <w:rFonts w:ascii="宋体" w:hAnsi="宋体"/>
                <w:iCs/>
                <w:caps/>
                <w:w w:val="90"/>
                <w:szCs w:val="21"/>
              </w:rPr>
            </w:pPr>
            <w:r>
              <w:rPr>
                <w:rFonts w:ascii="宋体" w:hAnsi="宋体" w:hint="eastAsia"/>
                <w:iCs/>
                <w:caps/>
                <w:w w:val="90"/>
                <w:szCs w:val="21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同层次逐级竞聘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/>
                <w:caps/>
                <w:w w:val="90"/>
                <w:szCs w:val="21"/>
              </w:rPr>
              <w:t>副教授二级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/>
                <w:caps/>
                <w:w w:val="90"/>
                <w:szCs w:val="21"/>
              </w:rPr>
              <w:t>于青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/>
                <w:caps/>
                <w:w w:val="90"/>
                <w:szCs w:val="21"/>
              </w:rPr>
              <w:t>1983.04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/>
                <w:caps/>
                <w:w w:val="90"/>
                <w:szCs w:val="21"/>
              </w:rPr>
              <w:t>副教授2015.01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/>
                <w:caps/>
                <w:w w:val="90"/>
                <w:szCs w:val="21"/>
              </w:rPr>
              <w:t>副教授三级2015.01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/>
                <w:caps/>
                <w:w w:val="90"/>
                <w:szCs w:val="21"/>
              </w:rPr>
              <w:t>研究生</w:t>
            </w:r>
          </w:p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/>
                <w:caps/>
                <w:w w:val="90"/>
                <w:szCs w:val="21"/>
              </w:rPr>
              <w:t>博士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/>
                <w:caps/>
                <w:w w:val="90"/>
                <w:szCs w:val="21"/>
              </w:rPr>
              <w:t>否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/>
                <w:caps/>
                <w:w w:val="90"/>
                <w:szCs w:val="21"/>
              </w:rPr>
              <w:t>2010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/>
                <w:caps/>
                <w:w w:val="90"/>
                <w:szCs w:val="21"/>
              </w:rPr>
              <w:t>2010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优秀</w:t>
            </w:r>
          </w:p>
        </w:tc>
        <w:tc>
          <w:tcPr>
            <w:tcW w:w="184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/>
                <w:caps/>
                <w:w w:val="90"/>
                <w:szCs w:val="21"/>
              </w:rPr>
              <w:t>合格</w:t>
            </w:r>
          </w:p>
        </w:tc>
      </w:tr>
      <w:tr w:rsidR="001A7C3B" w:rsidRPr="00F057EA" w:rsidTr="00F057EA">
        <w:trPr>
          <w:cantSplit/>
          <w:trHeight w:val="68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C3B" w:rsidRPr="00F057EA" w:rsidRDefault="001A7C3B" w:rsidP="00106E3C">
            <w:pPr>
              <w:spacing w:line="280" w:lineRule="exact"/>
              <w:jc w:val="center"/>
              <w:rPr>
                <w:rFonts w:ascii="宋体" w:hAnsi="宋体"/>
                <w:iCs/>
                <w:caps/>
                <w:w w:val="90"/>
                <w:szCs w:val="21"/>
              </w:rPr>
            </w:pPr>
            <w:r>
              <w:rPr>
                <w:rFonts w:ascii="宋体" w:hAnsi="宋体" w:hint="eastAsia"/>
                <w:iCs/>
                <w:caps/>
                <w:w w:val="90"/>
                <w:szCs w:val="21"/>
              </w:rPr>
              <w:t>4</w:t>
            </w:r>
          </w:p>
        </w:tc>
        <w:tc>
          <w:tcPr>
            <w:tcW w:w="10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同层次逐级竞聘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副教授二级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王灿明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1</w:t>
            </w:r>
            <w:r w:rsidRPr="00F057EA">
              <w:rPr>
                <w:rFonts w:ascii="宋体" w:hAnsi="宋体"/>
                <w:caps/>
                <w:w w:val="90"/>
                <w:szCs w:val="21"/>
              </w:rPr>
              <w:t>974.02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副教授2012.12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副教授三级</w:t>
            </w:r>
          </w:p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2013.01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研究生</w:t>
            </w:r>
          </w:p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博士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否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2</w:t>
            </w:r>
            <w:r w:rsidRPr="00F057EA">
              <w:rPr>
                <w:rFonts w:ascii="宋体" w:hAnsi="宋体"/>
                <w:caps/>
                <w:w w:val="90"/>
                <w:szCs w:val="21"/>
              </w:rPr>
              <w:t>003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2</w:t>
            </w:r>
            <w:r w:rsidRPr="00F057EA">
              <w:rPr>
                <w:rFonts w:ascii="宋体" w:hAnsi="宋体"/>
                <w:caps/>
                <w:w w:val="90"/>
                <w:szCs w:val="21"/>
              </w:rPr>
              <w:t>003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合格</w:t>
            </w:r>
          </w:p>
        </w:tc>
        <w:tc>
          <w:tcPr>
            <w:tcW w:w="184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合格</w:t>
            </w:r>
          </w:p>
        </w:tc>
      </w:tr>
      <w:tr w:rsidR="001A7C3B" w:rsidRPr="00F057EA" w:rsidTr="00F057EA">
        <w:trPr>
          <w:cantSplit/>
          <w:trHeight w:val="68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C3B" w:rsidRPr="00F057EA" w:rsidRDefault="001A7C3B" w:rsidP="00106E3C">
            <w:pPr>
              <w:spacing w:line="280" w:lineRule="exact"/>
              <w:jc w:val="center"/>
              <w:rPr>
                <w:rFonts w:ascii="宋体" w:hAnsi="宋体"/>
                <w:iCs/>
                <w:caps/>
                <w:w w:val="90"/>
                <w:szCs w:val="21"/>
              </w:rPr>
            </w:pPr>
            <w:r>
              <w:rPr>
                <w:rFonts w:ascii="宋体" w:hAnsi="宋体" w:hint="eastAsia"/>
                <w:iCs/>
                <w:caps/>
                <w:w w:val="90"/>
                <w:szCs w:val="21"/>
              </w:rPr>
              <w:t>5</w:t>
            </w:r>
          </w:p>
        </w:tc>
        <w:tc>
          <w:tcPr>
            <w:tcW w:w="10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同层次逐级竞聘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副教授二级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孙金全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1976.02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副教授2012.12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副教授三级2013.01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研究生</w:t>
            </w:r>
          </w:p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博士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否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2004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2004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优秀</w:t>
            </w:r>
          </w:p>
        </w:tc>
        <w:tc>
          <w:tcPr>
            <w:tcW w:w="184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合格</w:t>
            </w:r>
          </w:p>
        </w:tc>
      </w:tr>
      <w:tr w:rsidR="001A7C3B" w:rsidRPr="00F057EA" w:rsidTr="00F057EA">
        <w:trPr>
          <w:cantSplit/>
          <w:trHeight w:val="68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C3B" w:rsidRPr="00F057EA" w:rsidRDefault="001A7C3B" w:rsidP="00106E3C">
            <w:pPr>
              <w:spacing w:line="280" w:lineRule="exact"/>
              <w:jc w:val="center"/>
              <w:rPr>
                <w:rFonts w:ascii="宋体" w:hAnsi="宋体"/>
                <w:iCs/>
                <w:caps/>
                <w:w w:val="90"/>
                <w:szCs w:val="21"/>
              </w:rPr>
            </w:pPr>
            <w:r>
              <w:rPr>
                <w:rFonts w:ascii="宋体" w:hAnsi="宋体" w:hint="eastAsia"/>
                <w:iCs/>
                <w:caps/>
                <w:w w:val="90"/>
                <w:szCs w:val="21"/>
              </w:rPr>
              <w:t>6</w:t>
            </w:r>
          </w:p>
        </w:tc>
        <w:tc>
          <w:tcPr>
            <w:tcW w:w="10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同层次逐级竞聘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/>
                <w:caps/>
                <w:w w:val="90"/>
                <w:szCs w:val="21"/>
              </w:rPr>
              <w:t>副教授二级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/>
                <w:caps/>
                <w:w w:val="90"/>
                <w:szCs w:val="21"/>
              </w:rPr>
              <w:t>宋亮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/>
                <w:caps/>
                <w:w w:val="90"/>
                <w:szCs w:val="21"/>
              </w:rPr>
              <w:t>1982.02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/>
                <w:caps/>
                <w:w w:val="90"/>
                <w:szCs w:val="21"/>
              </w:rPr>
              <w:t>副教授2018.1（高级工程师2015.12中科院青岛能源所）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/>
                <w:caps/>
                <w:w w:val="90"/>
                <w:szCs w:val="21"/>
              </w:rPr>
              <w:t>副教授三级2018.1（高级工程师三级2015.12中科院青岛能源所）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/>
                <w:caps/>
                <w:w w:val="90"/>
                <w:szCs w:val="21"/>
              </w:rPr>
              <w:t>研究生</w:t>
            </w:r>
          </w:p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/>
                <w:caps/>
                <w:w w:val="90"/>
                <w:szCs w:val="21"/>
              </w:rPr>
              <w:t>博士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/>
                <w:caps/>
                <w:w w:val="90"/>
                <w:szCs w:val="21"/>
              </w:rPr>
              <w:t>否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/>
                <w:caps/>
                <w:w w:val="90"/>
                <w:szCs w:val="21"/>
              </w:rPr>
              <w:t>2017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/>
                <w:caps/>
                <w:w w:val="90"/>
                <w:szCs w:val="21"/>
              </w:rPr>
              <w:t>2017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/>
                <w:caps/>
                <w:w w:val="90"/>
                <w:szCs w:val="21"/>
              </w:rPr>
              <w:t>合格</w:t>
            </w:r>
          </w:p>
        </w:tc>
        <w:tc>
          <w:tcPr>
            <w:tcW w:w="184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/>
                <w:caps/>
                <w:w w:val="90"/>
                <w:szCs w:val="21"/>
              </w:rPr>
              <w:t>合格</w:t>
            </w:r>
          </w:p>
        </w:tc>
      </w:tr>
      <w:tr w:rsidR="001A7C3B" w:rsidRPr="00F057EA" w:rsidTr="00F057EA">
        <w:trPr>
          <w:cantSplit/>
          <w:trHeight w:val="68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C3B" w:rsidRPr="00F057EA" w:rsidRDefault="001A7C3B" w:rsidP="00106E3C">
            <w:pPr>
              <w:spacing w:line="280" w:lineRule="exact"/>
              <w:jc w:val="center"/>
              <w:rPr>
                <w:rFonts w:ascii="宋体" w:hAnsi="宋体"/>
                <w:iCs/>
                <w:caps/>
                <w:w w:val="90"/>
                <w:szCs w:val="21"/>
              </w:rPr>
            </w:pPr>
            <w:r>
              <w:rPr>
                <w:rFonts w:ascii="宋体" w:hAnsi="宋体" w:hint="eastAsia"/>
                <w:iCs/>
                <w:caps/>
                <w:w w:val="90"/>
                <w:szCs w:val="21"/>
              </w:rPr>
              <w:t>7</w:t>
            </w:r>
          </w:p>
        </w:tc>
        <w:tc>
          <w:tcPr>
            <w:tcW w:w="10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同层次逐级竞聘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副教授二级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夏鹏成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1977.05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副教授2012.12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副教授三级2013.01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研究生</w:t>
            </w:r>
          </w:p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博士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否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2008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2007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优秀</w:t>
            </w:r>
          </w:p>
        </w:tc>
        <w:tc>
          <w:tcPr>
            <w:tcW w:w="184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2017年度优秀，其余为合格</w:t>
            </w:r>
          </w:p>
        </w:tc>
      </w:tr>
      <w:tr w:rsidR="001A7C3B" w:rsidRPr="00F057EA" w:rsidTr="00F057EA">
        <w:trPr>
          <w:cantSplit/>
          <w:trHeight w:val="68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C3B" w:rsidRPr="00F057EA" w:rsidRDefault="001A7C3B" w:rsidP="00106E3C">
            <w:pPr>
              <w:spacing w:line="280" w:lineRule="exact"/>
              <w:jc w:val="center"/>
              <w:rPr>
                <w:rFonts w:ascii="宋体" w:hAnsi="宋体"/>
                <w:iCs/>
                <w:caps/>
                <w:w w:val="90"/>
                <w:szCs w:val="21"/>
              </w:rPr>
            </w:pPr>
            <w:r>
              <w:rPr>
                <w:rFonts w:ascii="宋体" w:hAnsi="宋体" w:hint="eastAsia"/>
                <w:iCs/>
                <w:caps/>
                <w:w w:val="90"/>
                <w:szCs w:val="21"/>
              </w:rPr>
              <w:t>8</w:t>
            </w:r>
          </w:p>
        </w:tc>
        <w:tc>
          <w:tcPr>
            <w:tcW w:w="10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不同层次正常竞聘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副教授三级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丁建旭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19</w:t>
            </w:r>
            <w:r w:rsidRPr="00F057EA">
              <w:rPr>
                <w:rFonts w:ascii="宋体" w:hAnsi="宋体"/>
                <w:caps/>
                <w:w w:val="90"/>
                <w:szCs w:val="21"/>
              </w:rPr>
              <w:t>81.02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讲师201</w:t>
            </w:r>
            <w:r w:rsidRPr="00F057EA">
              <w:rPr>
                <w:rFonts w:ascii="宋体" w:hAnsi="宋体"/>
                <w:caps/>
                <w:w w:val="90"/>
                <w:szCs w:val="21"/>
              </w:rPr>
              <w:t>1.09</w:t>
            </w: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（全职博后）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讲师三级201</w:t>
            </w:r>
            <w:r w:rsidRPr="00F057EA">
              <w:rPr>
                <w:rFonts w:ascii="宋体" w:hAnsi="宋体"/>
                <w:caps/>
                <w:w w:val="90"/>
                <w:szCs w:val="21"/>
              </w:rPr>
              <w:t>4</w:t>
            </w: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.</w:t>
            </w:r>
            <w:r w:rsidRPr="00F057EA">
              <w:rPr>
                <w:rFonts w:ascii="宋体" w:hAnsi="宋体"/>
                <w:caps/>
                <w:w w:val="90"/>
                <w:szCs w:val="21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研究生</w:t>
            </w:r>
          </w:p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博士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否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/>
                <w:caps/>
                <w:w w:val="90"/>
                <w:szCs w:val="21"/>
              </w:rPr>
              <w:t>2014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/>
                <w:caps/>
                <w:w w:val="90"/>
                <w:szCs w:val="21"/>
              </w:rPr>
              <w:t>2013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优秀</w:t>
            </w:r>
          </w:p>
        </w:tc>
        <w:tc>
          <w:tcPr>
            <w:tcW w:w="184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201</w:t>
            </w:r>
            <w:r w:rsidRPr="00F057EA">
              <w:rPr>
                <w:rFonts w:ascii="宋体" w:hAnsi="宋体"/>
                <w:caps/>
                <w:w w:val="90"/>
                <w:szCs w:val="21"/>
              </w:rPr>
              <w:t>4</w:t>
            </w: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,2016</w:t>
            </w:r>
            <w:r w:rsidRPr="00F057EA">
              <w:rPr>
                <w:rFonts w:ascii="宋体" w:hAnsi="宋体"/>
                <w:caps/>
                <w:w w:val="90"/>
                <w:szCs w:val="21"/>
              </w:rPr>
              <w:t>,2017,</w:t>
            </w:r>
          </w:p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/>
                <w:caps/>
                <w:w w:val="90"/>
                <w:szCs w:val="21"/>
              </w:rPr>
              <w:t>2018</w:t>
            </w: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年度优秀，其余为合格</w:t>
            </w:r>
          </w:p>
        </w:tc>
      </w:tr>
      <w:tr w:rsidR="001A7C3B" w:rsidRPr="00F057EA" w:rsidTr="00F057EA">
        <w:trPr>
          <w:cantSplit/>
          <w:trHeight w:val="68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C3B" w:rsidRPr="00F057EA" w:rsidRDefault="001A7C3B" w:rsidP="00106E3C">
            <w:pPr>
              <w:spacing w:line="280" w:lineRule="exact"/>
              <w:jc w:val="center"/>
              <w:rPr>
                <w:rFonts w:ascii="宋体" w:hAnsi="宋体"/>
                <w:iCs/>
                <w:caps/>
                <w:w w:val="90"/>
                <w:szCs w:val="21"/>
              </w:rPr>
            </w:pPr>
            <w:r>
              <w:rPr>
                <w:rFonts w:ascii="宋体" w:hAnsi="宋体" w:hint="eastAsia"/>
                <w:iCs/>
                <w:caps/>
                <w:w w:val="90"/>
                <w:szCs w:val="21"/>
              </w:rPr>
              <w:t>9</w:t>
            </w:r>
          </w:p>
        </w:tc>
        <w:tc>
          <w:tcPr>
            <w:tcW w:w="10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不同层次正常竞聘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副教授三级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王新震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1984.12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讲师</w:t>
            </w:r>
          </w:p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2014.09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讲师一级2018.01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研究生</w:t>
            </w:r>
          </w:p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博士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否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2016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2016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合格</w:t>
            </w:r>
          </w:p>
        </w:tc>
        <w:tc>
          <w:tcPr>
            <w:tcW w:w="184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2015和2017年度优秀，其余为合格</w:t>
            </w:r>
          </w:p>
        </w:tc>
      </w:tr>
      <w:tr w:rsidR="001A7C3B" w:rsidRPr="00F057EA" w:rsidTr="00F057EA">
        <w:trPr>
          <w:cantSplit/>
          <w:trHeight w:val="68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C3B" w:rsidRPr="00F057EA" w:rsidRDefault="001A7C3B" w:rsidP="00106E3C">
            <w:pPr>
              <w:spacing w:line="280" w:lineRule="exact"/>
              <w:jc w:val="center"/>
              <w:rPr>
                <w:rFonts w:ascii="宋体" w:hAnsi="宋体"/>
                <w:iCs/>
                <w:caps/>
                <w:w w:val="90"/>
                <w:szCs w:val="21"/>
              </w:rPr>
            </w:pPr>
            <w:r>
              <w:rPr>
                <w:rFonts w:ascii="宋体" w:hAnsi="宋体" w:hint="eastAsia"/>
                <w:iCs/>
                <w:caps/>
                <w:w w:val="90"/>
                <w:szCs w:val="21"/>
              </w:rPr>
              <w:t>10</w:t>
            </w:r>
          </w:p>
        </w:tc>
        <w:tc>
          <w:tcPr>
            <w:tcW w:w="10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不同层次正常竞聘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副教授三级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田健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198</w:t>
            </w:r>
            <w:r w:rsidRPr="00F057EA">
              <w:rPr>
                <w:rFonts w:ascii="宋体" w:hAnsi="宋体"/>
                <w:caps/>
                <w:w w:val="90"/>
                <w:szCs w:val="21"/>
              </w:rPr>
              <w:t>5</w:t>
            </w: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.0</w:t>
            </w:r>
            <w:r w:rsidRPr="00F057EA">
              <w:rPr>
                <w:rFonts w:ascii="宋体" w:hAnsi="宋体"/>
                <w:caps/>
                <w:w w:val="90"/>
                <w:szCs w:val="21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讲师</w:t>
            </w:r>
          </w:p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201</w:t>
            </w:r>
            <w:r w:rsidRPr="00F057EA">
              <w:rPr>
                <w:rFonts w:ascii="宋体" w:hAnsi="宋体"/>
                <w:caps/>
                <w:w w:val="90"/>
                <w:szCs w:val="21"/>
              </w:rPr>
              <w:t>5</w:t>
            </w: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.</w:t>
            </w:r>
            <w:r w:rsidRPr="00F057EA">
              <w:rPr>
                <w:rFonts w:ascii="宋体" w:hAnsi="宋体"/>
                <w:caps/>
                <w:w w:val="90"/>
                <w:szCs w:val="21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讲师三级201</w:t>
            </w:r>
            <w:r w:rsidRPr="00F057EA">
              <w:rPr>
                <w:rFonts w:ascii="宋体" w:hAnsi="宋体"/>
                <w:caps/>
                <w:w w:val="90"/>
                <w:szCs w:val="21"/>
              </w:rPr>
              <w:t>5</w:t>
            </w: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.0</w:t>
            </w:r>
            <w:r w:rsidRPr="00F057EA">
              <w:rPr>
                <w:rFonts w:ascii="宋体" w:hAnsi="宋体"/>
                <w:caps/>
                <w:w w:val="90"/>
                <w:szCs w:val="21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研究生</w:t>
            </w:r>
          </w:p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博士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否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/>
                <w:caps/>
                <w:w w:val="90"/>
                <w:szCs w:val="21"/>
              </w:rPr>
              <w:t>2016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/>
                <w:caps/>
                <w:w w:val="90"/>
                <w:szCs w:val="21"/>
              </w:rPr>
              <w:t>2016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优秀</w:t>
            </w:r>
          </w:p>
        </w:tc>
        <w:tc>
          <w:tcPr>
            <w:tcW w:w="184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C3B" w:rsidRPr="00F057EA" w:rsidRDefault="001A7C3B" w:rsidP="00801595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2016和2018年度优秀，其余为合格</w:t>
            </w:r>
          </w:p>
        </w:tc>
      </w:tr>
      <w:tr w:rsidR="001A7C3B" w:rsidRPr="00F057EA" w:rsidTr="00F057EA">
        <w:trPr>
          <w:cantSplit/>
          <w:trHeight w:val="68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C3B" w:rsidRPr="00F057EA" w:rsidRDefault="001A7C3B" w:rsidP="00106E3C">
            <w:pPr>
              <w:spacing w:line="280" w:lineRule="exact"/>
              <w:jc w:val="center"/>
              <w:rPr>
                <w:rFonts w:ascii="宋体" w:hAnsi="宋体"/>
                <w:iCs/>
                <w:caps/>
                <w:w w:val="90"/>
                <w:szCs w:val="21"/>
              </w:rPr>
            </w:pPr>
            <w:r>
              <w:rPr>
                <w:rFonts w:ascii="宋体" w:hAnsi="宋体" w:hint="eastAsia"/>
                <w:iCs/>
                <w:caps/>
                <w:w w:val="90"/>
                <w:szCs w:val="21"/>
              </w:rPr>
              <w:t>11</w:t>
            </w:r>
          </w:p>
        </w:tc>
        <w:tc>
          <w:tcPr>
            <w:tcW w:w="10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不同层次正常竞聘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iCs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iCs/>
                <w:caps/>
                <w:w w:val="90"/>
                <w:szCs w:val="21"/>
              </w:rPr>
              <w:t>副教授三级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iCs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iCs/>
                <w:caps/>
                <w:w w:val="90"/>
                <w:szCs w:val="21"/>
              </w:rPr>
              <w:t>朱慧灵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iCs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iCs/>
                <w:caps/>
                <w:w w:val="90"/>
                <w:szCs w:val="21"/>
              </w:rPr>
              <w:t>1985.01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iCs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iCs/>
                <w:caps/>
                <w:w w:val="90"/>
                <w:szCs w:val="21"/>
              </w:rPr>
              <w:t>讲师</w:t>
            </w:r>
          </w:p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iCs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iCs/>
                <w:caps/>
                <w:w w:val="90"/>
                <w:szCs w:val="21"/>
              </w:rPr>
              <w:t>2012.09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iCs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iCs/>
                <w:caps/>
                <w:w w:val="90"/>
                <w:szCs w:val="21"/>
              </w:rPr>
              <w:t>讲师二级</w:t>
            </w:r>
          </w:p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iCs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iCs/>
                <w:caps/>
                <w:w w:val="90"/>
                <w:szCs w:val="21"/>
              </w:rPr>
              <w:t>2018.01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iCs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iCs/>
                <w:caps/>
                <w:w w:val="90"/>
                <w:szCs w:val="21"/>
              </w:rPr>
              <w:t>研究生</w:t>
            </w:r>
          </w:p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iCs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iCs/>
                <w:caps/>
                <w:w w:val="90"/>
                <w:szCs w:val="21"/>
              </w:rPr>
              <w:t>博士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iCs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iCs/>
                <w:caps/>
                <w:w w:val="90"/>
                <w:szCs w:val="21"/>
              </w:rPr>
              <w:t>否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iCs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iCs/>
                <w:caps/>
                <w:w w:val="90"/>
                <w:szCs w:val="21"/>
              </w:rPr>
              <w:t>2012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iCs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iCs/>
                <w:caps/>
                <w:w w:val="90"/>
                <w:szCs w:val="21"/>
              </w:rPr>
              <w:t>2013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iCs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iCs/>
                <w:caps/>
                <w:w w:val="90"/>
                <w:szCs w:val="21"/>
              </w:rPr>
              <w:t>优秀</w:t>
            </w:r>
          </w:p>
        </w:tc>
        <w:tc>
          <w:tcPr>
            <w:tcW w:w="184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iCs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iCs/>
                <w:caps/>
                <w:w w:val="90"/>
                <w:szCs w:val="21"/>
              </w:rPr>
              <w:t>2017年度优秀，其余为合格</w:t>
            </w:r>
          </w:p>
        </w:tc>
      </w:tr>
      <w:tr w:rsidR="001A7C3B" w:rsidRPr="00F057EA" w:rsidTr="00F057EA">
        <w:trPr>
          <w:cantSplit/>
          <w:trHeight w:val="68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C3B" w:rsidRPr="00F057EA" w:rsidRDefault="001A7C3B" w:rsidP="00106E3C">
            <w:pPr>
              <w:spacing w:line="280" w:lineRule="exact"/>
              <w:jc w:val="center"/>
              <w:rPr>
                <w:rFonts w:ascii="宋体" w:hAnsi="宋体"/>
                <w:iCs/>
                <w:caps/>
                <w:w w:val="90"/>
                <w:szCs w:val="21"/>
              </w:rPr>
            </w:pPr>
            <w:r>
              <w:rPr>
                <w:rFonts w:ascii="宋体" w:hAnsi="宋体" w:hint="eastAsia"/>
                <w:iCs/>
                <w:caps/>
                <w:w w:val="90"/>
                <w:szCs w:val="21"/>
              </w:rPr>
              <w:lastRenderedPageBreak/>
              <w:t>12</w:t>
            </w:r>
          </w:p>
        </w:tc>
        <w:tc>
          <w:tcPr>
            <w:tcW w:w="10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不同层次正常竞聘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副教授三级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刘欣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1972.05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讲师</w:t>
            </w:r>
          </w:p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2006.05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讲师一级2013.01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研究生</w:t>
            </w:r>
          </w:p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博士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否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2007.08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2006.12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优秀</w:t>
            </w:r>
          </w:p>
        </w:tc>
        <w:tc>
          <w:tcPr>
            <w:tcW w:w="184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合格</w:t>
            </w:r>
          </w:p>
        </w:tc>
      </w:tr>
      <w:tr w:rsidR="001A7C3B" w:rsidRPr="00F057EA" w:rsidTr="00F057EA">
        <w:trPr>
          <w:cantSplit/>
          <w:trHeight w:val="68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C3B" w:rsidRPr="00F057EA" w:rsidRDefault="001A7C3B" w:rsidP="00106E3C">
            <w:pPr>
              <w:spacing w:line="280" w:lineRule="exact"/>
              <w:jc w:val="center"/>
              <w:rPr>
                <w:rFonts w:ascii="宋体" w:hAnsi="宋体"/>
                <w:iCs/>
                <w:caps/>
                <w:w w:val="90"/>
                <w:szCs w:val="21"/>
              </w:rPr>
            </w:pPr>
            <w:r>
              <w:rPr>
                <w:rFonts w:ascii="宋体" w:hAnsi="宋体" w:hint="eastAsia"/>
                <w:iCs/>
                <w:caps/>
                <w:w w:val="90"/>
                <w:szCs w:val="21"/>
              </w:rPr>
              <w:t>13</w:t>
            </w:r>
          </w:p>
        </w:tc>
        <w:tc>
          <w:tcPr>
            <w:tcW w:w="10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/>
                <w:caps/>
                <w:w w:val="90"/>
                <w:szCs w:val="21"/>
              </w:rPr>
              <w:t>不同层次正常竞聘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/>
                <w:caps/>
                <w:w w:val="90"/>
                <w:szCs w:val="21"/>
              </w:rPr>
              <w:t>副教授三级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/>
                <w:caps/>
                <w:w w:val="90"/>
                <w:szCs w:val="21"/>
              </w:rPr>
              <w:t>李硕琦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/>
                <w:caps/>
                <w:w w:val="90"/>
                <w:szCs w:val="21"/>
              </w:rPr>
              <w:t>1985.02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/>
                <w:caps/>
                <w:w w:val="90"/>
                <w:szCs w:val="21"/>
              </w:rPr>
              <w:t>讲师</w:t>
            </w:r>
          </w:p>
          <w:p w:rsidR="001A7C3B" w:rsidRPr="00F057EA" w:rsidRDefault="001A7C3B" w:rsidP="00960A3C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/>
                <w:caps/>
                <w:w w:val="90"/>
                <w:szCs w:val="21"/>
              </w:rPr>
              <w:t>201</w:t>
            </w:r>
            <w:r w:rsidR="00960A3C">
              <w:rPr>
                <w:rFonts w:ascii="宋体" w:hAnsi="宋体" w:hint="eastAsia"/>
                <w:caps/>
                <w:w w:val="90"/>
                <w:szCs w:val="21"/>
              </w:rPr>
              <w:t>3</w:t>
            </w:r>
            <w:r w:rsidRPr="00F057EA">
              <w:rPr>
                <w:rFonts w:ascii="宋体" w:hAnsi="宋体"/>
                <w:caps/>
                <w:w w:val="90"/>
                <w:szCs w:val="21"/>
              </w:rPr>
              <w:t>.</w:t>
            </w:r>
            <w:r w:rsidR="00960A3C">
              <w:rPr>
                <w:rFonts w:ascii="宋体" w:hAnsi="宋体" w:hint="eastAsia"/>
                <w:caps/>
                <w:w w:val="90"/>
                <w:szCs w:val="21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/>
                <w:caps/>
                <w:w w:val="90"/>
                <w:szCs w:val="21"/>
              </w:rPr>
              <w:t>讲师一级</w:t>
            </w:r>
          </w:p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/>
                <w:caps/>
                <w:w w:val="90"/>
                <w:szCs w:val="21"/>
              </w:rPr>
              <w:t>2018.</w:t>
            </w: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/>
                <w:caps/>
                <w:w w:val="90"/>
                <w:szCs w:val="21"/>
              </w:rPr>
              <w:t>研究生</w:t>
            </w:r>
          </w:p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/>
                <w:caps/>
                <w:w w:val="90"/>
                <w:szCs w:val="21"/>
              </w:rPr>
              <w:t>博士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否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/>
                <w:caps/>
                <w:w w:val="90"/>
                <w:szCs w:val="21"/>
              </w:rPr>
              <w:t>2012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/>
                <w:caps/>
                <w:w w:val="90"/>
                <w:szCs w:val="21"/>
              </w:rPr>
              <w:t>2012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优秀</w:t>
            </w:r>
          </w:p>
        </w:tc>
        <w:tc>
          <w:tcPr>
            <w:tcW w:w="184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/>
                <w:caps/>
                <w:w w:val="90"/>
                <w:szCs w:val="21"/>
              </w:rPr>
              <w:t>2015年度优秀，其余为合格</w:t>
            </w:r>
          </w:p>
        </w:tc>
      </w:tr>
      <w:tr w:rsidR="001A7C3B" w:rsidRPr="00F057EA" w:rsidTr="00F057EA">
        <w:trPr>
          <w:cantSplit/>
          <w:trHeight w:val="68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C3B" w:rsidRPr="00F057EA" w:rsidRDefault="001A7C3B" w:rsidP="00106E3C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>
              <w:rPr>
                <w:rFonts w:ascii="宋体" w:hAnsi="宋体" w:hint="eastAsia"/>
                <w:caps/>
                <w:w w:val="90"/>
                <w:szCs w:val="21"/>
              </w:rPr>
              <w:t>14</w:t>
            </w:r>
          </w:p>
        </w:tc>
        <w:tc>
          <w:tcPr>
            <w:tcW w:w="10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不同层次正常竞聘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iCs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iCs/>
                <w:caps/>
                <w:w w:val="90"/>
                <w:szCs w:val="21"/>
              </w:rPr>
              <w:t>副教授三级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iCs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iCs/>
                <w:caps/>
                <w:w w:val="90"/>
                <w:szCs w:val="21"/>
              </w:rPr>
              <w:t>曹梅青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iCs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iCs/>
                <w:caps/>
                <w:w w:val="90"/>
                <w:szCs w:val="21"/>
              </w:rPr>
              <w:t>1977.05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iCs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iCs/>
                <w:caps/>
                <w:w w:val="90"/>
                <w:szCs w:val="21"/>
              </w:rPr>
              <w:t>讲师</w:t>
            </w:r>
          </w:p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iCs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iCs/>
                <w:caps/>
                <w:w w:val="90"/>
                <w:szCs w:val="21"/>
              </w:rPr>
              <w:t>2006.12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iCs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iCs/>
                <w:caps/>
                <w:w w:val="90"/>
                <w:szCs w:val="21"/>
              </w:rPr>
              <w:t>讲师一级</w:t>
            </w:r>
          </w:p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iCs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iCs/>
                <w:caps/>
                <w:w w:val="90"/>
                <w:szCs w:val="21"/>
              </w:rPr>
              <w:t>2018.01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iCs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iCs/>
                <w:caps/>
                <w:w w:val="90"/>
                <w:szCs w:val="21"/>
              </w:rPr>
              <w:t>研究生</w:t>
            </w:r>
          </w:p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iCs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iCs/>
                <w:caps/>
                <w:w w:val="90"/>
                <w:szCs w:val="21"/>
              </w:rPr>
              <w:t>博士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iCs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iCs/>
                <w:caps/>
                <w:w w:val="90"/>
                <w:szCs w:val="21"/>
              </w:rPr>
              <w:t>否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iCs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iCs/>
                <w:caps/>
                <w:w w:val="90"/>
                <w:szCs w:val="21"/>
              </w:rPr>
              <w:t>2008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iCs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iCs/>
                <w:caps/>
                <w:w w:val="90"/>
                <w:szCs w:val="21"/>
              </w:rPr>
              <w:t>2007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iCs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iCs/>
                <w:caps/>
                <w:w w:val="90"/>
                <w:szCs w:val="21"/>
              </w:rPr>
              <w:t>合格</w:t>
            </w:r>
          </w:p>
        </w:tc>
        <w:tc>
          <w:tcPr>
            <w:tcW w:w="184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iCs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iCs/>
                <w:caps/>
                <w:w w:val="90"/>
                <w:szCs w:val="21"/>
              </w:rPr>
              <w:t>2014、2015、2016年度优秀，其余为合格</w:t>
            </w:r>
          </w:p>
        </w:tc>
      </w:tr>
      <w:tr w:rsidR="001A7C3B" w:rsidRPr="00F057EA" w:rsidTr="00F057EA">
        <w:trPr>
          <w:cantSplit/>
          <w:trHeight w:val="68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C3B" w:rsidRPr="00F057EA" w:rsidRDefault="001A7C3B" w:rsidP="00106E3C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>
              <w:rPr>
                <w:rFonts w:ascii="宋体" w:hAnsi="宋体" w:hint="eastAsia"/>
                <w:caps/>
                <w:w w:val="90"/>
                <w:szCs w:val="21"/>
              </w:rPr>
              <w:t>15</w:t>
            </w:r>
          </w:p>
        </w:tc>
        <w:tc>
          <w:tcPr>
            <w:tcW w:w="10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同层次逐级竞聘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讲师一级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张春芝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1978.01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讲师</w:t>
            </w:r>
          </w:p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2011.08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讲师二级2016.01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研究生</w:t>
            </w:r>
          </w:p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博士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否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2012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2013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优秀</w:t>
            </w:r>
          </w:p>
        </w:tc>
        <w:tc>
          <w:tcPr>
            <w:tcW w:w="184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C3B" w:rsidRPr="00F057EA" w:rsidRDefault="001A7C3B" w:rsidP="00802B6B">
            <w:pPr>
              <w:spacing w:line="280" w:lineRule="exact"/>
              <w:jc w:val="center"/>
              <w:rPr>
                <w:rFonts w:ascii="宋体" w:hAnsi="宋体"/>
                <w:caps/>
                <w:w w:val="90"/>
                <w:szCs w:val="21"/>
              </w:rPr>
            </w:pPr>
            <w:r w:rsidRPr="00F057EA">
              <w:rPr>
                <w:rFonts w:ascii="宋体" w:hAnsi="宋体" w:hint="eastAsia"/>
                <w:caps/>
                <w:w w:val="90"/>
                <w:szCs w:val="21"/>
              </w:rPr>
              <w:t>2017年度优秀，其余合格</w:t>
            </w:r>
          </w:p>
        </w:tc>
      </w:tr>
    </w:tbl>
    <w:p w:rsidR="00B1389C" w:rsidRPr="00F057EA" w:rsidRDefault="00B1389C">
      <w:pPr>
        <w:spacing w:line="360" w:lineRule="auto"/>
        <w:rPr>
          <w:rFonts w:ascii="宋体" w:hAnsi="宋体"/>
          <w:spacing w:val="-6"/>
          <w:szCs w:val="21"/>
        </w:rPr>
      </w:pPr>
      <w:r w:rsidRPr="00F057EA">
        <w:rPr>
          <w:rFonts w:ascii="宋体" w:hAnsi="宋体"/>
          <w:spacing w:val="-6"/>
          <w:szCs w:val="21"/>
        </w:rPr>
        <w:t>说明</w:t>
      </w:r>
      <w:r w:rsidRPr="00F057EA">
        <w:rPr>
          <w:rFonts w:ascii="宋体" w:hAnsi="宋体" w:hint="eastAsia"/>
          <w:spacing w:val="-6"/>
          <w:szCs w:val="21"/>
        </w:rPr>
        <w:t>：1、竞聘方式按“申报教师系列岗位有关材料填报说明”填写；2、申报同一级别岗位人员集中填写。</w:t>
      </w:r>
    </w:p>
    <w:sectPr w:rsidR="00B1389C" w:rsidRPr="00F057EA" w:rsidSect="009A46B1">
      <w:pgSz w:w="16840" w:h="11907" w:orient="landscape"/>
      <w:pgMar w:top="680" w:right="720" w:bottom="68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6E4" w:rsidRDefault="00B016E4" w:rsidP="00280C72">
      <w:r>
        <w:separator/>
      </w:r>
    </w:p>
  </w:endnote>
  <w:endnote w:type="continuationSeparator" w:id="1">
    <w:p w:rsidR="00B016E4" w:rsidRDefault="00B016E4" w:rsidP="00280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6E4" w:rsidRDefault="00B016E4" w:rsidP="00280C72">
      <w:r>
        <w:separator/>
      </w:r>
    </w:p>
  </w:footnote>
  <w:footnote w:type="continuationSeparator" w:id="1">
    <w:p w:rsidR="00B016E4" w:rsidRDefault="00B016E4" w:rsidP="00280C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5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D069A2"/>
    <w:rsid w:val="0000192C"/>
    <w:rsid w:val="0000745B"/>
    <w:rsid w:val="00017241"/>
    <w:rsid w:val="000215A1"/>
    <w:rsid w:val="00042A21"/>
    <w:rsid w:val="0005489B"/>
    <w:rsid w:val="0006295F"/>
    <w:rsid w:val="00064582"/>
    <w:rsid w:val="000863CD"/>
    <w:rsid w:val="0009266E"/>
    <w:rsid w:val="00094024"/>
    <w:rsid w:val="00096309"/>
    <w:rsid w:val="000A1068"/>
    <w:rsid w:val="000B05C3"/>
    <w:rsid w:val="000B3429"/>
    <w:rsid w:val="000B6DEC"/>
    <w:rsid w:val="000C10BE"/>
    <w:rsid w:val="000C4A89"/>
    <w:rsid w:val="000C6F46"/>
    <w:rsid w:val="000E4AEE"/>
    <w:rsid w:val="000E617E"/>
    <w:rsid w:val="000F1635"/>
    <w:rsid w:val="0010609C"/>
    <w:rsid w:val="00106E3C"/>
    <w:rsid w:val="00115D5D"/>
    <w:rsid w:val="001305B9"/>
    <w:rsid w:val="001401C7"/>
    <w:rsid w:val="001401E9"/>
    <w:rsid w:val="00142176"/>
    <w:rsid w:val="00145690"/>
    <w:rsid w:val="001561D1"/>
    <w:rsid w:val="00163228"/>
    <w:rsid w:val="001669F6"/>
    <w:rsid w:val="00167C09"/>
    <w:rsid w:val="0017177A"/>
    <w:rsid w:val="00173185"/>
    <w:rsid w:val="00175FFD"/>
    <w:rsid w:val="001806B0"/>
    <w:rsid w:val="00184003"/>
    <w:rsid w:val="001930B5"/>
    <w:rsid w:val="001A0CDE"/>
    <w:rsid w:val="001A1516"/>
    <w:rsid w:val="001A2218"/>
    <w:rsid w:val="001A4769"/>
    <w:rsid w:val="001A4C13"/>
    <w:rsid w:val="001A5A44"/>
    <w:rsid w:val="001A7C3B"/>
    <w:rsid w:val="001B4453"/>
    <w:rsid w:val="001B4604"/>
    <w:rsid w:val="001B4FCA"/>
    <w:rsid w:val="001B645A"/>
    <w:rsid w:val="001B74FC"/>
    <w:rsid w:val="001D3C20"/>
    <w:rsid w:val="001E3AED"/>
    <w:rsid w:val="00201B8E"/>
    <w:rsid w:val="00213DEC"/>
    <w:rsid w:val="002200B7"/>
    <w:rsid w:val="00246088"/>
    <w:rsid w:val="0025104C"/>
    <w:rsid w:val="00251C83"/>
    <w:rsid w:val="002577E4"/>
    <w:rsid w:val="002624D4"/>
    <w:rsid w:val="002714FD"/>
    <w:rsid w:val="00273427"/>
    <w:rsid w:val="002736A3"/>
    <w:rsid w:val="002737BE"/>
    <w:rsid w:val="002808C9"/>
    <w:rsid w:val="00280C72"/>
    <w:rsid w:val="00291D4D"/>
    <w:rsid w:val="002A2074"/>
    <w:rsid w:val="002A6212"/>
    <w:rsid w:val="002A6846"/>
    <w:rsid w:val="002B05AD"/>
    <w:rsid w:val="002B48B8"/>
    <w:rsid w:val="002C122B"/>
    <w:rsid w:val="002C14B8"/>
    <w:rsid w:val="002D3CF4"/>
    <w:rsid w:val="002D563F"/>
    <w:rsid w:val="002E161F"/>
    <w:rsid w:val="002F5636"/>
    <w:rsid w:val="002F62A7"/>
    <w:rsid w:val="002F7FF5"/>
    <w:rsid w:val="003036A8"/>
    <w:rsid w:val="003038E0"/>
    <w:rsid w:val="003042FD"/>
    <w:rsid w:val="00307DD1"/>
    <w:rsid w:val="00320922"/>
    <w:rsid w:val="00324E86"/>
    <w:rsid w:val="0033294F"/>
    <w:rsid w:val="00333B7E"/>
    <w:rsid w:val="00340FE0"/>
    <w:rsid w:val="00341440"/>
    <w:rsid w:val="00350726"/>
    <w:rsid w:val="00351DED"/>
    <w:rsid w:val="00370DDD"/>
    <w:rsid w:val="003727B2"/>
    <w:rsid w:val="0039159C"/>
    <w:rsid w:val="00394669"/>
    <w:rsid w:val="00394DF3"/>
    <w:rsid w:val="00395556"/>
    <w:rsid w:val="003B2962"/>
    <w:rsid w:val="003C0B4C"/>
    <w:rsid w:val="003D438E"/>
    <w:rsid w:val="003E0CFC"/>
    <w:rsid w:val="003E53AA"/>
    <w:rsid w:val="003F3A99"/>
    <w:rsid w:val="003F44BA"/>
    <w:rsid w:val="004048AF"/>
    <w:rsid w:val="00432B2A"/>
    <w:rsid w:val="00435F07"/>
    <w:rsid w:val="00441B4D"/>
    <w:rsid w:val="004503A6"/>
    <w:rsid w:val="0045207D"/>
    <w:rsid w:val="00454965"/>
    <w:rsid w:val="004637E9"/>
    <w:rsid w:val="004650E9"/>
    <w:rsid w:val="00470C55"/>
    <w:rsid w:val="00473F39"/>
    <w:rsid w:val="00474613"/>
    <w:rsid w:val="00487FE9"/>
    <w:rsid w:val="00494DE5"/>
    <w:rsid w:val="00494F7D"/>
    <w:rsid w:val="00496596"/>
    <w:rsid w:val="004A6664"/>
    <w:rsid w:val="004B3999"/>
    <w:rsid w:val="004C40AF"/>
    <w:rsid w:val="004C4BF7"/>
    <w:rsid w:val="004D1ECA"/>
    <w:rsid w:val="004D3186"/>
    <w:rsid w:val="004E026E"/>
    <w:rsid w:val="004E1AD1"/>
    <w:rsid w:val="004F142A"/>
    <w:rsid w:val="00501659"/>
    <w:rsid w:val="005019B8"/>
    <w:rsid w:val="00501E1F"/>
    <w:rsid w:val="00507765"/>
    <w:rsid w:val="00526987"/>
    <w:rsid w:val="00537D15"/>
    <w:rsid w:val="0054220F"/>
    <w:rsid w:val="005464C2"/>
    <w:rsid w:val="00551ED7"/>
    <w:rsid w:val="00553F17"/>
    <w:rsid w:val="0055765E"/>
    <w:rsid w:val="00557B7E"/>
    <w:rsid w:val="00562C1D"/>
    <w:rsid w:val="00562F9D"/>
    <w:rsid w:val="005761C2"/>
    <w:rsid w:val="005770A6"/>
    <w:rsid w:val="00577AEC"/>
    <w:rsid w:val="00580F18"/>
    <w:rsid w:val="00591441"/>
    <w:rsid w:val="005A318D"/>
    <w:rsid w:val="005B0D0D"/>
    <w:rsid w:val="005B2EF8"/>
    <w:rsid w:val="005B3868"/>
    <w:rsid w:val="005C3848"/>
    <w:rsid w:val="005C54EB"/>
    <w:rsid w:val="005C68F7"/>
    <w:rsid w:val="005C6914"/>
    <w:rsid w:val="005D1A40"/>
    <w:rsid w:val="005D4CE5"/>
    <w:rsid w:val="005E5960"/>
    <w:rsid w:val="005E6641"/>
    <w:rsid w:val="005F7AFE"/>
    <w:rsid w:val="006016F7"/>
    <w:rsid w:val="00606730"/>
    <w:rsid w:val="006359F1"/>
    <w:rsid w:val="006429D7"/>
    <w:rsid w:val="006465C8"/>
    <w:rsid w:val="006470F4"/>
    <w:rsid w:val="00653613"/>
    <w:rsid w:val="0065524C"/>
    <w:rsid w:val="006559EC"/>
    <w:rsid w:val="006564BE"/>
    <w:rsid w:val="00661176"/>
    <w:rsid w:val="00666A5D"/>
    <w:rsid w:val="00672304"/>
    <w:rsid w:val="00673B31"/>
    <w:rsid w:val="00680079"/>
    <w:rsid w:val="00680BA0"/>
    <w:rsid w:val="006827C3"/>
    <w:rsid w:val="006859FE"/>
    <w:rsid w:val="006908B4"/>
    <w:rsid w:val="006938AD"/>
    <w:rsid w:val="006975CE"/>
    <w:rsid w:val="006979FF"/>
    <w:rsid w:val="006A2B7B"/>
    <w:rsid w:val="006A4EE7"/>
    <w:rsid w:val="006B7B15"/>
    <w:rsid w:val="006B7E04"/>
    <w:rsid w:val="006C64E4"/>
    <w:rsid w:val="006D2C7D"/>
    <w:rsid w:val="006D3C3A"/>
    <w:rsid w:val="006D63DA"/>
    <w:rsid w:val="006E6375"/>
    <w:rsid w:val="006F5017"/>
    <w:rsid w:val="006F5F27"/>
    <w:rsid w:val="0070242D"/>
    <w:rsid w:val="00706149"/>
    <w:rsid w:val="007254D6"/>
    <w:rsid w:val="0074707E"/>
    <w:rsid w:val="00751426"/>
    <w:rsid w:val="0075472C"/>
    <w:rsid w:val="007619BF"/>
    <w:rsid w:val="007631EA"/>
    <w:rsid w:val="007636B1"/>
    <w:rsid w:val="00764DE6"/>
    <w:rsid w:val="00764F3E"/>
    <w:rsid w:val="007667F0"/>
    <w:rsid w:val="007705F4"/>
    <w:rsid w:val="00783E7F"/>
    <w:rsid w:val="007922D6"/>
    <w:rsid w:val="00792494"/>
    <w:rsid w:val="00793750"/>
    <w:rsid w:val="007959E7"/>
    <w:rsid w:val="007B3DD1"/>
    <w:rsid w:val="007B69B7"/>
    <w:rsid w:val="007B7777"/>
    <w:rsid w:val="007C3623"/>
    <w:rsid w:val="007C7B5E"/>
    <w:rsid w:val="007D74D9"/>
    <w:rsid w:val="007F0888"/>
    <w:rsid w:val="007F14B9"/>
    <w:rsid w:val="007F2073"/>
    <w:rsid w:val="007F2659"/>
    <w:rsid w:val="00802400"/>
    <w:rsid w:val="00804128"/>
    <w:rsid w:val="00805D4B"/>
    <w:rsid w:val="00813661"/>
    <w:rsid w:val="00813758"/>
    <w:rsid w:val="00816448"/>
    <w:rsid w:val="00831494"/>
    <w:rsid w:val="008333E3"/>
    <w:rsid w:val="00833691"/>
    <w:rsid w:val="00834416"/>
    <w:rsid w:val="00842231"/>
    <w:rsid w:val="00845895"/>
    <w:rsid w:val="00845B7A"/>
    <w:rsid w:val="00845FCE"/>
    <w:rsid w:val="00846F7D"/>
    <w:rsid w:val="00852EE0"/>
    <w:rsid w:val="008720DD"/>
    <w:rsid w:val="00875732"/>
    <w:rsid w:val="0088102F"/>
    <w:rsid w:val="008916C4"/>
    <w:rsid w:val="008927F2"/>
    <w:rsid w:val="008A7FBA"/>
    <w:rsid w:val="008B4ADE"/>
    <w:rsid w:val="008C55A0"/>
    <w:rsid w:val="008C6D58"/>
    <w:rsid w:val="008D5BD4"/>
    <w:rsid w:val="008E16DD"/>
    <w:rsid w:val="008E4CCE"/>
    <w:rsid w:val="008E6AED"/>
    <w:rsid w:val="00907066"/>
    <w:rsid w:val="00912E28"/>
    <w:rsid w:val="00917E03"/>
    <w:rsid w:val="00923558"/>
    <w:rsid w:val="00931981"/>
    <w:rsid w:val="00932D28"/>
    <w:rsid w:val="009400D5"/>
    <w:rsid w:val="00941576"/>
    <w:rsid w:val="009539DA"/>
    <w:rsid w:val="00954158"/>
    <w:rsid w:val="00957ADE"/>
    <w:rsid w:val="00957B8C"/>
    <w:rsid w:val="00960A3C"/>
    <w:rsid w:val="00964DA7"/>
    <w:rsid w:val="009806F9"/>
    <w:rsid w:val="009831A8"/>
    <w:rsid w:val="00985C04"/>
    <w:rsid w:val="009A46B1"/>
    <w:rsid w:val="009A6858"/>
    <w:rsid w:val="009B374F"/>
    <w:rsid w:val="009C4FAE"/>
    <w:rsid w:val="009C5485"/>
    <w:rsid w:val="009C68C1"/>
    <w:rsid w:val="009C6E1F"/>
    <w:rsid w:val="009D2750"/>
    <w:rsid w:val="009D29CE"/>
    <w:rsid w:val="009D630F"/>
    <w:rsid w:val="009E22DB"/>
    <w:rsid w:val="009E30A6"/>
    <w:rsid w:val="009F5FEE"/>
    <w:rsid w:val="009F7940"/>
    <w:rsid w:val="00A003A8"/>
    <w:rsid w:val="00A048CB"/>
    <w:rsid w:val="00A14DF0"/>
    <w:rsid w:val="00A17539"/>
    <w:rsid w:val="00A2557E"/>
    <w:rsid w:val="00A272D7"/>
    <w:rsid w:val="00A30E83"/>
    <w:rsid w:val="00A44656"/>
    <w:rsid w:val="00A50DD5"/>
    <w:rsid w:val="00A51F27"/>
    <w:rsid w:val="00A56F5F"/>
    <w:rsid w:val="00A60CC6"/>
    <w:rsid w:val="00A62832"/>
    <w:rsid w:val="00A628FC"/>
    <w:rsid w:val="00A63385"/>
    <w:rsid w:val="00A6720D"/>
    <w:rsid w:val="00A8647A"/>
    <w:rsid w:val="00A9184F"/>
    <w:rsid w:val="00AA4329"/>
    <w:rsid w:val="00AA5EF7"/>
    <w:rsid w:val="00AB3974"/>
    <w:rsid w:val="00AC7EFE"/>
    <w:rsid w:val="00AD23D4"/>
    <w:rsid w:val="00AD54D2"/>
    <w:rsid w:val="00AD68F3"/>
    <w:rsid w:val="00AD7A80"/>
    <w:rsid w:val="00AE190D"/>
    <w:rsid w:val="00AE68FF"/>
    <w:rsid w:val="00AE73A8"/>
    <w:rsid w:val="00AF0371"/>
    <w:rsid w:val="00AF1344"/>
    <w:rsid w:val="00AF2635"/>
    <w:rsid w:val="00B002B9"/>
    <w:rsid w:val="00B016E4"/>
    <w:rsid w:val="00B01CA1"/>
    <w:rsid w:val="00B121AD"/>
    <w:rsid w:val="00B12592"/>
    <w:rsid w:val="00B1389C"/>
    <w:rsid w:val="00B21A35"/>
    <w:rsid w:val="00B341F4"/>
    <w:rsid w:val="00B34260"/>
    <w:rsid w:val="00B532C9"/>
    <w:rsid w:val="00B601BB"/>
    <w:rsid w:val="00B605C5"/>
    <w:rsid w:val="00B63B9B"/>
    <w:rsid w:val="00B63BFF"/>
    <w:rsid w:val="00B64E24"/>
    <w:rsid w:val="00B6586D"/>
    <w:rsid w:val="00B71A35"/>
    <w:rsid w:val="00B74B12"/>
    <w:rsid w:val="00B872A9"/>
    <w:rsid w:val="00B95246"/>
    <w:rsid w:val="00B968B7"/>
    <w:rsid w:val="00BA2971"/>
    <w:rsid w:val="00BA454C"/>
    <w:rsid w:val="00BC0401"/>
    <w:rsid w:val="00BD30A5"/>
    <w:rsid w:val="00BD4555"/>
    <w:rsid w:val="00BD68B9"/>
    <w:rsid w:val="00BE038C"/>
    <w:rsid w:val="00BE232E"/>
    <w:rsid w:val="00BE2706"/>
    <w:rsid w:val="00BE3632"/>
    <w:rsid w:val="00BF3F43"/>
    <w:rsid w:val="00C03E33"/>
    <w:rsid w:val="00C054D4"/>
    <w:rsid w:val="00C06523"/>
    <w:rsid w:val="00C10763"/>
    <w:rsid w:val="00C10C86"/>
    <w:rsid w:val="00C2022F"/>
    <w:rsid w:val="00C2426A"/>
    <w:rsid w:val="00C27A61"/>
    <w:rsid w:val="00C335C4"/>
    <w:rsid w:val="00C41DAB"/>
    <w:rsid w:val="00C5123E"/>
    <w:rsid w:val="00C5172E"/>
    <w:rsid w:val="00C53F28"/>
    <w:rsid w:val="00C56705"/>
    <w:rsid w:val="00C61E23"/>
    <w:rsid w:val="00C65852"/>
    <w:rsid w:val="00C707A1"/>
    <w:rsid w:val="00C7451F"/>
    <w:rsid w:val="00C76AD8"/>
    <w:rsid w:val="00C913AB"/>
    <w:rsid w:val="00CA1ABB"/>
    <w:rsid w:val="00CB0AA2"/>
    <w:rsid w:val="00CB272A"/>
    <w:rsid w:val="00CB6522"/>
    <w:rsid w:val="00CC285C"/>
    <w:rsid w:val="00CC6EC5"/>
    <w:rsid w:val="00CC7314"/>
    <w:rsid w:val="00CC7DB5"/>
    <w:rsid w:val="00CD5BAB"/>
    <w:rsid w:val="00CE0642"/>
    <w:rsid w:val="00CF55F9"/>
    <w:rsid w:val="00D02CC2"/>
    <w:rsid w:val="00D069A2"/>
    <w:rsid w:val="00D10C66"/>
    <w:rsid w:val="00D114B8"/>
    <w:rsid w:val="00D126C1"/>
    <w:rsid w:val="00D16CC9"/>
    <w:rsid w:val="00D31533"/>
    <w:rsid w:val="00D34A96"/>
    <w:rsid w:val="00D42DCE"/>
    <w:rsid w:val="00D526CA"/>
    <w:rsid w:val="00D542DE"/>
    <w:rsid w:val="00D55814"/>
    <w:rsid w:val="00D56872"/>
    <w:rsid w:val="00D56B3C"/>
    <w:rsid w:val="00D617BA"/>
    <w:rsid w:val="00D61ACB"/>
    <w:rsid w:val="00D61E0B"/>
    <w:rsid w:val="00D63F25"/>
    <w:rsid w:val="00D67242"/>
    <w:rsid w:val="00D71ED6"/>
    <w:rsid w:val="00D81FC4"/>
    <w:rsid w:val="00D82BDA"/>
    <w:rsid w:val="00D859FC"/>
    <w:rsid w:val="00D87F66"/>
    <w:rsid w:val="00D93F35"/>
    <w:rsid w:val="00DB0781"/>
    <w:rsid w:val="00DB3A30"/>
    <w:rsid w:val="00DC1962"/>
    <w:rsid w:val="00DC2803"/>
    <w:rsid w:val="00DC3197"/>
    <w:rsid w:val="00DD6D79"/>
    <w:rsid w:val="00DD707C"/>
    <w:rsid w:val="00DE5C57"/>
    <w:rsid w:val="00DF0FA0"/>
    <w:rsid w:val="00E01F8C"/>
    <w:rsid w:val="00E03186"/>
    <w:rsid w:val="00E04A88"/>
    <w:rsid w:val="00E07A22"/>
    <w:rsid w:val="00E1144C"/>
    <w:rsid w:val="00E12D5F"/>
    <w:rsid w:val="00E14B96"/>
    <w:rsid w:val="00E2396D"/>
    <w:rsid w:val="00E27393"/>
    <w:rsid w:val="00E31633"/>
    <w:rsid w:val="00E364D0"/>
    <w:rsid w:val="00E42DCB"/>
    <w:rsid w:val="00E43448"/>
    <w:rsid w:val="00E506D3"/>
    <w:rsid w:val="00E50EC2"/>
    <w:rsid w:val="00E54CDF"/>
    <w:rsid w:val="00E65D48"/>
    <w:rsid w:val="00E71B1C"/>
    <w:rsid w:val="00EA2299"/>
    <w:rsid w:val="00EC13FB"/>
    <w:rsid w:val="00EC5F77"/>
    <w:rsid w:val="00EC7DD3"/>
    <w:rsid w:val="00ED13C8"/>
    <w:rsid w:val="00EE126B"/>
    <w:rsid w:val="00EF2BCF"/>
    <w:rsid w:val="00EF2DD2"/>
    <w:rsid w:val="00EF6005"/>
    <w:rsid w:val="00F02909"/>
    <w:rsid w:val="00F057EA"/>
    <w:rsid w:val="00F22971"/>
    <w:rsid w:val="00F252AA"/>
    <w:rsid w:val="00F34EB6"/>
    <w:rsid w:val="00F35B33"/>
    <w:rsid w:val="00F35BBE"/>
    <w:rsid w:val="00F37BB7"/>
    <w:rsid w:val="00F50B2A"/>
    <w:rsid w:val="00F53EEE"/>
    <w:rsid w:val="00F5591F"/>
    <w:rsid w:val="00F564AE"/>
    <w:rsid w:val="00F65AE0"/>
    <w:rsid w:val="00F70FCB"/>
    <w:rsid w:val="00F83641"/>
    <w:rsid w:val="00FA2FE3"/>
    <w:rsid w:val="00FA3A3C"/>
    <w:rsid w:val="00FB145E"/>
    <w:rsid w:val="00FB5522"/>
    <w:rsid w:val="00FD446D"/>
    <w:rsid w:val="00FD4EF3"/>
    <w:rsid w:val="00FD5A7B"/>
    <w:rsid w:val="00FE0A11"/>
    <w:rsid w:val="00FE3DDB"/>
    <w:rsid w:val="00FF3521"/>
    <w:rsid w:val="00FF49A7"/>
    <w:rsid w:val="151F4A68"/>
    <w:rsid w:val="1A4C67CD"/>
    <w:rsid w:val="5999637C"/>
    <w:rsid w:val="5B9C5C88"/>
    <w:rsid w:val="642E086A"/>
    <w:rsid w:val="69C52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47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A8647A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sid w:val="00A8647A"/>
    <w:rPr>
      <w:kern w:val="2"/>
      <w:sz w:val="18"/>
      <w:szCs w:val="18"/>
    </w:rPr>
  </w:style>
  <w:style w:type="paragraph" w:styleId="a4">
    <w:name w:val="header"/>
    <w:basedOn w:val="a"/>
    <w:link w:val="Char0"/>
    <w:rsid w:val="00A86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A86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A864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8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2019-08-14T08:40:00Z</dcterms:created>
  <dc:creator>张歆然</dc:creator>
  <lastModifiedBy>PC</lastModifiedBy>
  <lastPrinted>2019-08-14T08:40:00Z</lastPrinted>
  <dcterms:modified xsi:type="dcterms:W3CDTF">2019-08-20T10:22:00Z</dcterms:modified>
  <revision>52</revision>
  <dc:title>晋升专业技术职务资格审查情况一览表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