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" w:leftChars="-85" w:hanging="192" w:hangingChars="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山东省高等学校先进班集体登记表</w:t>
      </w:r>
    </w:p>
    <w:tbl>
      <w:tblPr>
        <w:tblStyle w:val="5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>
        <w:trPr>
          <w:cantSplit/>
        </w:trPr>
        <w:tc>
          <w:tcPr>
            <w:tcW w:w="1392" w:type="dxa"/>
            <w:gridSpan w:val="3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所在学校</w:t>
            </w:r>
          </w:p>
        </w:tc>
        <w:tc>
          <w:tcPr>
            <w:tcW w:w="48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position w:val="12"/>
                <w:sz w:val="24"/>
              </w:rPr>
              <w:t>山东科技大学</w:t>
            </w: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938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position w:val="12"/>
                <w:sz w:val="16"/>
                <w:szCs w:val="16"/>
              </w:rPr>
              <w:t>资源勘查工程</w:t>
            </w:r>
            <w:r>
              <w:rPr>
                <w:position w:val="12"/>
                <w:sz w:val="16"/>
                <w:szCs w:val="16"/>
              </w:rPr>
              <w:t>2016</w:t>
            </w:r>
            <w:r>
              <w:rPr>
                <w:position w:val="12"/>
                <w:sz w:val="16"/>
                <w:szCs w:val="16"/>
              </w:rPr>
              <w:t>-</w:t>
            </w:r>
            <w:r>
              <w:rPr>
                <w:position w:val="12"/>
                <w:sz w:val="16"/>
                <w:szCs w:val="16"/>
              </w:rPr>
              <w:t>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position w:val="12"/>
                <w:sz w:val="24"/>
              </w:rPr>
              <w:t>资源勘查工程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position w:val="12"/>
                <w:sz w:val="24"/>
              </w:rPr>
              <w:t>2016年9月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人数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position w:val="12"/>
                <w:sz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5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rPr>
                <w:sz w:val="24"/>
              </w:rPr>
            </w:pP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（内容较多时可在背面续写）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bCs/>
                <w:sz w:val="24"/>
                <w:szCs w:val="24"/>
              </w:rPr>
              <w:t>1、基本情况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源勘查工程2016级3班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学风积极向上，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班级特色鲜明，学习、科创成绩优势突出，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于2019年10月获评山东科技大学先进班集体标兵，2019年11月获评山东科技大学首届十佳班级。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bCs/>
                <w:sz w:val="24"/>
                <w:szCs w:val="24"/>
              </w:rPr>
              <w:t>2、思想政治建设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班级重视思想政治学习，认真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及时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开展团会、团课，通过开展“一学一做”、“共产党十九大精神学习”、“共青团十八大精神学习”、“学习大大讲话”等一系列主题教育活动，以多种形式学习新思想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，提高思想觉悟</w:t>
            </w:r>
            <w:r>
              <w:rPr>
                <w:rFonts w:hint="default" w:ascii="宋体" w:hAnsi="宋体" w:eastAsia="宋体"/>
                <w:sz w:val="24"/>
                <w:szCs w:val="24"/>
              </w:rPr>
              <w:t>。截至2020年5月，班内共发展党员4人、积极分子6人。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bCs/>
                <w:sz w:val="24"/>
                <w:szCs w:val="24"/>
              </w:rPr>
              <w:t>3、学习方面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班级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学风浓厚，同学学习态度积极。</w:t>
            </w:r>
            <w:r>
              <w:rPr>
                <w:rFonts w:hint="default" w:ascii="宋体" w:hAnsi="宋体" w:eastAsia="宋体"/>
                <w:sz w:val="24"/>
                <w:szCs w:val="24"/>
              </w:rPr>
              <w:t>通过</w:t>
            </w:r>
            <w:r>
              <w:rPr>
                <w:rFonts w:hint="eastAsia"/>
                <w:sz w:val="24"/>
                <w:szCs w:val="24"/>
                <w:lang w:eastAsia="zh-CN"/>
              </w:rPr>
              <w:t>定期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举办学风</w:t>
            </w:r>
            <w:r>
              <w:rPr>
                <w:rFonts w:hint="default"/>
                <w:sz w:val="24"/>
                <w:szCs w:val="24"/>
                <w:lang w:eastAsia="zh-CN"/>
              </w:rPr>
              <w:t>主题班会</w:t>
            </w:r>
            <w:r>
              <w:rPr>
                <w:rFonts w:hint="eastAsia"/>
                <w:sz w:val="24"/>
                <w:szCs w:val="24"/>
                <w:lang w:eastAsia="zh-CN"/>
              </w:rPr>
              <w:t>，开展</w:t>
            </w:r>
            <w:r>
              <w:rPr>
                <w:rFonts w:hint="default"/>
                <w:sz w:val="24"/>
                <w:szCs w:val="24"/>
                <w:lang w:eastAsia="zh-CN"/>
              </w:rPr>
              <w:t>“学霸课堂”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/>
                <w:sz w:val="24"/>
                <w:szCs w:val="24"/>
                <w:lang w:eastAsia="zh-CN"/>
              </w:rPr>
              <w:t>建立学霸帮扶制</w:t>
            </w:r>
            <w:r>
              <w:rPr>
                <w:rFonts w:hint="eastAsia"/>
                <w:sz w:val="24"/>
                <w:szCs w:val="24"/>
                <w:lang w:eastAsia="zh-CN"/>
              </w:rPr>
              <w:t>，召开</w:t>
            </w:r>
            <w:r>
              <w:rPr>
                <w:rFonts w:hint="default"/>
                <w:sz w:val="24"/>
                <w:szCs w:val="24"/>
                <w:lang w:eastAsia="zh-CN"/>
              </w:rPr>
              <w:t>“学习成果交流会”、“挂科分析反思交流会”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/>
                <w:sz w:val="24"/>
                <w:szCs w:val="24"/>
                <w:lang w:eastAsia="zh-CN"/>
              </w:rPr>
              <w:t>组织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院（系）负责人（签名）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78" w:hRule="atLeast"/>
        </w:trPr>
        <w:tc>
          <w:tcPr>
            <w:tcW w:w="73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（章）</w:t>
            </w: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rFonts w:hint="eastAsia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注：该表一式2份，学校、院（系）各存档1份。</w:t>
      </w:r>
    </w:p>
    <w:tbl>
      <w:tblPr>
        <w:tblStyle w:val="5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98" w:hRule="atLeast"/>
        </w:trPr>
        <w:tc>
          <w:tcPr>
            <w:tcW w:w="94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主要事迹（续前页）：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宿舍</w:t>
            </w:r>
            <w:r>
              <w:rPr>
                <w:rFonts w:hint="eastAsia"/>
                <w:sz w:val="24"/>
                <w:szCs w:val="24"/>
                <w:lang w:eastAsia="zh-CN"/>
              </w:rPr>
              <w:t>内部</w:t>
            </w:r>
            <w:r>
              <w:rPr>
                <w:rFonts w:hint="default"/>
                <w:sz w:val="24"/>
                <w:szCs w:val="24"/>
                <w:lang w:eastAsia="zh-CN"/>
              </w:rPr>
              <w:t>学习、交流活动等，</w:t>
            </w:r>
            <w:r>
              <w:rPr>
                <w:rFonts w:hint="eastAsia"/>
                <w:sz w:val="24"/>
                <w:szCs w:val="24"/>
                <w:lang w:eastAsia="zh-CN"/>
              </w:rPr>
              <w:t>营造出</w:t>
            </w:r>
            <w:r>
              <w:rPr>
                <w:rFonts w:hint="default"/>
                <w:sz w:val="24"/>
                <w:szCs w:val="24"/>
                <w:lang w:eastAsia="zh-CN"/>
              </w:rPr>
              <w:t>“处处时时刻刻学习”的氛围</w:t>
            </w:r>
            <w:r>
              <w:rPr>
                <w:rFonts w:hint="eastAsia"/>
                <w:sz w:val="24"/>
                <w:szCs w:val="24"/>
                <w:lang w:eastAsia="zh-CN"/>
              </w:rPr>
              <w:t>，提振了班级</w:t>
            </w:r>
            <w:r>
              <w:rPr>
                <w:rFonts w:hint="default"/>
                <w:sz w:val="24"/>
                <w:szCs w:val="24"/>
                <w:lang w:eastAsia="zh-CN"/>
              </w:rPr>
              <w:t>学习风气。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班级前三学年必修课考核一次性通过率在同专业中位于第</w:t>
            </w:r>
            <w: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，大三学年学习成绩优良率位于本年级第</w:t>
            </w:r>
            <w: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班级推免研究生三人，推免人数占专业推免生数量的一半。</w:t>
            </w:r>
            <w: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同时，截至2020年5月中旬，班内多名同学已成功通过南京大学、中科院古脊椎动物与古人类研究所等多所高校的研究生复试。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bCs/>
                <w:sz w:val="24"/>
                <w:szCs w:val="24"/>
              </w:rPr>
              <w:t>4、学术方面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班级科研创新氛围浓厚，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成果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丰硕</w:t>
            </w:r>
            <w:r>
              <w:rPr>
                <w:rFonts w:hint="default" w:ascii="宋体" w:hAnsi="宋体" w:eastAsia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截至20</w:t>
            </w:r>
            <w:r>
              <w:rPr>
                <w:rFonts w:hint="default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中旬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，班级同学公开发表SCI论文</w:t>
            </w:r>
            <w:r>
              <w:rPr>
                <w:rFonts w:hint="default"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篇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一作</w:t>
            </w:r>
            <w:r>
              <w:rPr>
                <w:rFonts w:hint="default"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篇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山显任在国际知名SCI刊物《PeerJ》（2019年影响因子为2.353）以第一作者发表</w:t>
            </w: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论文1篇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 w:val="24"/>
                <w:szCs w:val="24"/>
              </w:rPr>
              <w:t>赵显烨在国际知名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SCI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刊物《Cretaceous Research》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</w:rPr>
              <w:t>（</w:t>
            </w:r>
            <w:r>
              <w:rPr>
                <w:rFonts w:hint="default" w:ascii="宋体" w:hAnsi="宋体" w:eastAsia="宋体"/>
                <w:sz w:val="24"/>
                <w:szCs w:val="24"/>
              </w:rPr>
              <w:t>2018影响因子为2.120）以第一作者发表论文1篇、以第二作者发表论文3篇，陈涛在国际知名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SCI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刊物《Cretaceous Research》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</w:rPr>
              <w:t>（</w:t>
            </w:r>
            <w:r>
              <w:rPr>
                <w:rFonts w:hint="default" w:ascii="宋体" w:hAnsi="宋体" w:eastAsia="宋体"/>
                <w:sz w:val="24"/>
                <w:szCs w:val="24"/>
              </w:rPr>
              <w:t>2018影响因子为2.120）以第一作者发表论文1篇；共发表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中文核心期刊</w:t>
            </w:r>
            <w:r>
              <w:rPr>
                <w:rFonts w:hint="default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篇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（一作2篇）；已授权新型发明专利1项。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1名同学荣获全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国“李四光优秀学生奖”（全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国获奖本科生仅5人）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1名同学参加“中国古脊椎动物学会第16次学术年会”作口头报告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；1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名同学参加“2019年度泰山学术论坛-华北克拉通古生物学与地层学专题”青年论坛并做口头报告，得到了国内同行的广泛认可</w:t>
            </w:r>
            <w:r>
              <w:rPr>
                <w:rFonts w:hint="default" w:ascii="宋体" w:hAnsi="宋体" w:eastAsia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bCs/>
                <w:sz w:val="24"/>
                <w:szCs w:val="24"/>
              </w:rPr>
              <w:t>5、科创方面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</w:rPr>
              <w:t>班内同学积极参加各类竞赛活动，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3名同学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获第十六届“挑战杯”·鲁南制药山东省大学生课外学术科技作品竞赛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一等奖、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1名同学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第二届“地质＋”全国大学生创新创业大赛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2名同学获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山东科技大学第五届“互联网＋”创新创业大赛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一等奖、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两组队伍在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山东科技大学第四届大学生科技节之“华为杯”大学生地学知识竞赛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（专业组）中分别获得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  <w:r>
              <w:rPr>
                <w:rFonts w:hint="default" w:ascii="宋体" w:hAnsi="宋体" w:eastAsia="宋体"/>
                <w:sz w:val="24"/>
                <w:szCs w:val="24"/>
              </w:rPr>
              <w:t>、三等奖等。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bCs/>
                <w:sz w:val="24"/>
                <w:szCs w:val="24"/>
              </w:rPr>
              <w:t>6、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其他方面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班级同学爱好广泛，坚持德、智、体、美等全面发展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在书法、象棋、篮球、艺术等方面均取得了优秀的成绩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同时同学们积极参加各类文体活动、社会实践等，在取得一定成绩的同时也丰富了大学生活。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12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7339B"/>
    <w:rsid w:val="170E5973"/>
    <w:rsid w:val="1FD7339B"/>
    <w:rsid w:val="5FBE2067"/>
    <w:rsid w:val="5FCF66F7"/>
    <w:rsid w:val="66CBDF5D"/>
    <w:rsid w:val="73DE1FF1"/>
    <w:rsid w:val="75FF4566"/>
    <w:rsid w:val="7B2E68A6"/>
    <w:rsid w:val="7FF9F08B"/>
    <w:rsid w:val="EBFD648F"/>
    <w:rsid w:val="EFA71677"/>
    <w:rsid w:val="FBF3BB6F"/>
    <w:rsid w:val="FC76FD78"/>
    <w:rsid w:val="FEFBB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2020-05-26T05:30:00Z</dcterms:created>
  <dc:creator>haili</dc:creator>
  <lastModifiedBy>haili</lastModifiedBy>
  <dcterms:modified xsi:type="dcterms:W3CDTF">2020-05-24T15:00:44Z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