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218" w:rsidRPr="00981218" w:rsidRDefault="00981218" w:rsidP="00981218">
      <w:pPr>
        <w:ind w:firstLineChars="1700" w:firstLine="7480"/>
        <w:jc w:val="left"/>
        <w:rPr>
          <w:rFonts w:ascii="黑体" w:eastAsia="黑体" w:hAnsi="宋体"/>
          <w:kern w:val="0"/>
          <w:sz w:val="32"/>
          <w:szCs w:val="32"/>
        </w:rPr>
      </w:pPr>
      <w:r>
        <w:rPr>
          <w:rFonts w:ascii="黑体" w:eastAsia="黑体" w:hint="eastAsia"/>
          <w:kern w:val="0"/>
          <w:sz w:val="44"/>
          <w:szCs w:val="44"/>
        </w:rPr>
        <w:t>山东科技大学“菁英计划”申报一览表</w:t>
      </w:r>
    </w:p>
    <w:p w:rsidR="00EB5B31" w:rsidRDefault="00EB5B31" w:rsidP="00EB5B31">
      <w:pPr>
        <w:spacing w:line="240" w:lineRule="exact"/>
        <w:jc w:val="center"/>
        <w:rPr>
          <w:rFonts w:eastAsia="华文中宋"/>
          <w:sz w:val="44"/>
        </w:rPr>
      </w:pPr>
    </w:p>
    <w:p w:rsidR="00EB5B31" w:rsidRDefault="00EB5B31" w:rsidP="00981218">
      <w:pPr>
        <w:ind w:firstLineChars="200" w:firstLine="480"/>
        <w:rPr>
          <w:rFonts w:ascii="黑体" w:eastAsia="黑体" w:hAnsi="黑体" w:cs="黑体"/>
          <w:sz w:val="24"/>
        </w:rPr>
      </w:pPr>
      <w:r>
        <w:rPr>
          <w:rFonts w:ascii="黑体" w:eastAsia="黑体" w:hAnsi="黑体" w:cs="黑体" w:hint="eastAsia"/>
          <w:sz w:val="24"/>
        </w:rPr>
        <w:t>推荐单位（盖章）：</w:t>
      </w:r>
      <w:r w:rsidR="005B1A34">
        <w:rPr>
          <w:rFonts w:ascii="黑体" w:eastAsia="黑体" w:hAnsi="黑体" w:cs="黑体" w:hint="eastAsia"/>
          <w:sz w:val="24"/>
        </w:rPr>
        <w:t>材料科学与工程学院</w:t>
      </w:r>
      <w:r>
        <w:rPr>
          <w:rFonts w:ascii="黑体" w:eastAsia="黑体" w:hAnsi="黑体" w:cs="黑体" w:hint="eastAsia"/>
          <w:sz w:val="24"/>
        </w:rPr>
        <w:t xml:space="preserve">              单位负责人签字：                申报人签字：                申报</w:t>
      </w:r>
      <w:r w:rsidRPr="005B1A34">
        <w:rPr>
          <w:rFonts w:ascii="黑体" w:eastAsia="黑体" w:hAnsi="黑体" w:cs="黑体" w:hint="eastAsia"/>
          <w:color w:val="000000" w:themeColor="text1"/>
          <w:sz w:val="24"/>
        </w:rPr>
        <w:t xml:space="preserve">学科： </w:t>
      </w:r>
      <w:r w:rsidR="002E2E12" w:rsidRPr="005B1A34">
        <w:rPr>
          <w:rFonts w:ascii="黑体" w:eastAsia="黑体" w:hAnsi="黑体" w:cs="黑体" w:hint="eastAsia"/>
          <w:color w:val="000000" w:themeColor="text1"/>
          <w:sz w:val="24"/>
        </w:rPr>
        <w:t>材料</w:t>
      </w:r>
      <w:r w:rsidRPr="005B1A34">
        <w:rPr>
          <w:rFonts w:ascii="黑体" w:eastAsia="黑体" w:hAnsi="黑体" w:cs="黑体" w:hint="eastAsia"/>
          <w:color w:val="000000" w:themeColor="text1"/>
          <w:sz w:val="24"/>
        </w:rPr>
        <w:t xml:space="preserve">  </w:t>
      </w:r>
      <w:r w:rsidR="0091667E" w:rsidRPr="005B1A34">
        <w:rPr>
          <w:rFonts w:ascii="黑体" w:eastAsia="黑体" w:hAnsi="黑体" w:cs="黑体" w:hint="eastAsia"/>
          <w:color w:val="000000" w:themeColor="text1"/>
          <w:sz w:val="24"/>
        </w:rPr>
        <w:t xml:space="preserve">   </w:t>
      </w:r>
      <w:r w:rsidR="0091667E">
        <w:rPr>
          <w:rFonts w:ascii="黑体" w:eastAsia="黑体" w:hAnsi="黑体" w:cs="黑体" w:hint="eastAsia"/>
          <w:sz w:val="24"/>
        </w:rPr>
        <w:t xml:space="preserve">               </w:t>
      </w:r>
      <w:r w:rsidR="002E2E12">
        <w:rPr>
          <w:rFonts w:ascii="黑体" w:eastAsia="黑体" w:hAnsi="黑体" w:cs="黑体" w:hint="eastAsia"/>
          <w:sz w:val="24"/>
        </w:rPr>
        <w:t>2018</w:t>
      </w:r>
      <w:r w:rsidR="005B1A34">
        <w:rPr>
          <w:rFonts w:ascii="黑体" w:eastAsia="黑体" w:hAnsi="黑体" w:cs="黑体" w:hint="eastAsia"/>
          <w:sz w:val="24"/>
        </w:rPr>
        <w:t xml:space="preserve"> </w:t>
      </w:r>
      <w:r>
        <w:rPr>
          <w:rFonts w:ascii="黑体" w:eastAsia="黑体" w:hAnsi="黑体" w:cs="黑体" w:hint="eastAsia"/>
          <w:sz w:val="24"/>
        </w:rPr>
        <w:t xml:space="preserve">年 </w:t>
      </w:r>
      <w:r w:rsidR="002E2E12">
        <w:rPr>
          <w:rFonts w:ascii="黑体" w:eastAsia="黑体" w:hAnsi="黑体" w:cs="黑体" w:hint="eastAsia"/>
          <w:sz w:val="24"/>
        </w:rPr>
        <w:t>12</w:t>
      </w:r>
      <w:r>
        <w:rPr>
          <w:rFonts w:ascii="黑体" w:eastAsia="黑体" w:hAnsi="黑体" w:cs="黑体" w:hint="eastAsia"/>
          <w:sz w:val="24"/>
        </w:rPr>
        <w:t xml:space="preserve">月 </w:t>
      </w:r>
      <w:r w:rsidR="002E2E12">
        <w:rPr>
          <w:rFonts w:ascii="黑体" w:eastAsia="黑体" w:hAnsi="黑体" w:cs="黑体" w:hint="eastAsia"/>
          <w:sz w:val="24"/>
        </w:rPr>
        <w:t>1</w:t>
      </w:r>
      <w:r w:rsidR="002921E1">
        <w:rPr>
          <w:rFonts w:ascii="黑体" w:eastAsia="黑体" w:hAnsi="黑体" w:cs="黑体" w:hint="eastAsia"/>
          <w:sz w:val="24"/>
        </w:rPr>
        <w:t>8</w:t>
      </w:r>
      <w:r>
        <w:rPr>
          <w:rFonts w:ascii="黑体" w:eastAsia="黑体" w:hAnsi="黑体" w:cs="黑体" w:hint="eastAsia"/>
          <w:sz w:val="24"/>
        </w:rPr>
        <w:t xml:space="preserve"> 日</w:t>
      </w:r>
    </w:p>
    <w:tbl>
      <w:tblPr>
        <w:tblpPr w:leftFromText="180" w:rightFromText="180" w:vertAnchor="text" w:horzAnchor="page" w:tblpX="1484" w:tblpY="297"/>
        <w:tblOverlap w:val="never"/>
        <w:tblW w:w="208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73"/>
        <w:gridCol w:w="232"/>
        <w:gridCol w:w="618"/>
        <w:gridCol w:w="992"/>
        <w:gridCol w:w="284"/>
        <w:gridCol w:w="139"/>
        <w:gridCol w:w="428"/>
        <w:gridCol w:w="708"/>
        <w:gridCol w:w="1701"/>
        <w:gridCol w:w="993"/>
        <w:gridCol w:w="1278"/>
        <w:gridCol w:w="139"/>
        <w:gridCol w:w="1134"/>
        <w:gridCol w:w="992"/>
        <w:gridCol w:w="851"/>
        <w:gridCol w:w="995"/>
        <w:gridCol w:w="709"/>
        <w:gridCol w:w="850"/>
        <w:gridCol w:w="1134"/>
        <w:gridCol w:w="993"/>
        <w:gridCol w:w="1275"/>
        <w:gridCol w:w="3686"/>
      </w:tblGrid>
      <w:tr w:rsidR="00AB52E6" w:rsidTr="00AB52E6">
        <w:trPr>
          <w:cantSplit/>
          <w:trHeight w:val="495"/>
        </w:trPr>
        <w:tc>
          <w:tcPr>
            <w:tcW w:w="673"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姓名</w:t>
            </w:r>
          </w:p>
        </w:tc>
        <w:tc>
          <w:tcPr>
            <w:tcW w:w="850" w:type="dxa"/>
            <w:gridSpan w:val="2"/>
            <w:vAlign w:val="center"/>
          </w:tcPr>
          <w:p w:rsidR="004A07C6" w:rsidRDefault="00786D69" w:rsidP="00981218">
            <w:pPr>
              <w:adjustRightInd w:val="0"/>
              <w:snapToGrid w:val="0"/>
              <w:jc w:val="center"/>
              <w:rPr>
                <w:rFonts w:ascii="华文中宋" w:eastAsia="华文中宋" w:hAnsi="华文中宋"/>
                <w:sz w:val="19"/>
                <w:szCs w:val="21"/>
              </w:rPr>
            </w:pPr>
            <w:proofErr w:type="gramStart"/>
            <w:r>
              <w:rPr>
                <w:rFonts w:ascii="华文中宋" w:eastAsia="华文中宋" w:hAnsi="华文中宋" w:hint="eastAsia"/>
                <w:sz w:val="19"/>
                <w:szCs w:val="21"/>
              </w:rPr>
              <w:t>李好</w:t>
            </w:r>
            <w:proofErr w:type="gramEnd"/>
          </w:p>
        </w:tc>
        <w:tc>
          <w:tcPr>
            <w:tcW w:w="992"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性别</w:t>
            </w:r>
          </w:p>
        </w:tc>
        <w:tc>
          <w:tcPr>
            <w:tcW w:w="851" w:type="dxa"/>
            <w:gridSpan w:val="3"/>
            <w:tcBorders>
              <w:left w:val="single" w:sz="4" w:space="0" w:color="auto"/>
            </w:tcBorders>
            <w:vAlign w:val="center"/>
          </w:tcPr>
          <w:p w:rsidR="004A07C6" w:rsidRDefault="00786D69"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女</w:t>
            </w:r>
          </w:p>
        </w:tc>
        <w:tc>
          <w:tcPr>
            <w:tcW w:w="708"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出生日期</w:t>
            </w:r>
          </w:p>
        </w:tc>
        <w:tc>
          <w:tcPr>
            <w:tcW w:w="1701" w:type="dxa"/>
            <w:tcBorders>
              <w:left w:val="single" w:sz="4" w:space="0" w:color="auto"/>
              <w:right w:val="single" w:sz="4" w:space="0" w:color="auto"/>
            </w:tcBorders>
            <w:vAlign w:val="center"/>
          </w:tcPr>
          <w:p w:rsidR="004A07C6" w:rsidRDefault="00786D69" w:rsidP="00981218">
            <w:pPr>
              <w:adjustRightInd w:val="0"/>
              <w:snapToGrid w:val="0"/>
              <w:jc w:val="center"/>
              <w:rPr>
                <w:rFonts w:ascii="华文中宋" w:eastAsia="华文中宋" w:hAnsi="华文中宋"/>
                <w:sz w:val="19"/>
                <w:szCs w:val="21"/>
              </w:rPr>
            </w:pPr>
            <w:r>
              <w:rPr>
                <w:rFonts w:ascii="华文中宋" w:eastAsia="华文中宋" w:hAnsi="华文中宋"/>
                <w:sz w:val="19"/>
                <w:szCs w:val="21"/>
              </w:rPr>
              <w:t>1989.10.05</w:t>
            </w:r>
          </w:p>
        </w:tc>
        <w:tc>
          <w:tcPr>
            <w:tcW w:w="993"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学历学位</w:t>
            </w:r>
          </w:p>
        </w:tc>
        <w:tc>
          <w:tcPr>
            <w:tcW w:w="1417" w:type="dxa"/>
            <w:gridSpan w:val="2"/>
            <w:tcBorders>
              <w:left w:val="single" w:sz="4" w:space="0" w:color="auto"/>
            </w:tcBorders>
            <w:vAlign w:val="center"/>
          </w:tcPr>
          <w:p w:rsidR="004A07C6" w:rsidRDefault="00786D69"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博士</w:t>
            </w:r>
          </w:p>
        </w:tc>
        <w:tc>
          <w:tcPr>
            <w:tcW w:w="1134"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政治面貌</w:t>
            </w:r>
          </w:p>
        </w:tc>
        <w:tc>
          <w:tcPr>
            <w:tcW w:w="992" w:type="dxa"/>
            <w:vAlign w:val="center"/>
          </w:tcPr>
          <w:p w:rsidR="004A07C6" w:rsidRDefault="00D114FD"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中共</w:t>
            </w:r>
            <w:r w:rsidR="00786D69">
              <w:rPr>
                <w:rFonts w:ascii="华文中宋" w:eastAsia="华文中宋" w:hAnsi="华文中宋" w:hint="eastAsia"/>
                <w:sz w:val="19"/>
                <w:szCs w:val="21"/>
              </w:rPr>
              <w:t>党员</w:t>
            </w:r>
          </w:p>
        </w:tc>
        <w:tc>
          <w:tcPr>
            <w:tcW w:w="851" w:type="dxa"/>
            <w:tcBorders>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专业技术职务</w:t>
            </w:r>
          </w:p>
        </w:tc>
        <w:tc>
          <w:tcPr>
            <w:tcW w:w="995" w:type="dxa"/>
            <w:tcBorders>
              <w:left w:val="single" w:sz="4" w:space="0" w:color="auto"/>
              <w:right w:val="single" w:sz="4" w:space="0" w:color="auto"/>
            </w:tcBorders>
            <w:vAlign w:val="center"/>
          </w:tcPr>
          <w:p w:rsidR="004A07C6" w:rsidRDefault="00786D69"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讲师</w:t>
            </w:r>
          </w:p>
        </w:tc>
        <w:tc>
          <w:tcPr>
            <w:tcW w:w="709"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党政职务</w:t>
            </w:r>
          </w:p>
        </w:tc>
        <w:tc>
          <w:tcPr>
            <w:tcW w:w="850" w:type="dxa"/>
            <w:tcBorders>
              <w:left w:val="single" w:sz="4" w:space="0" w:color="auto"/>
            </w:tcBorders>
            <w:vAlign w:val="center"/>
          </w:tcPr>
          <w:p w:rsidR="004A07C6" w:rsidRDefault="00786D69"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无</w:t>
            </w:r>
          </w:p>
        </w:tc>
        <w:tc>
          <w:tcPr>
            <w:tcW w:w="1134" w:type="dxa"/>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申报层次</w:t>
            </w:r>
          </w:p>
        </w:tc>
        <w:tc>
          <w:tcPr>
            <w:tcW w:w="993" w:type="dxa"/>
            <w:tcBorders>
              <w:right w:val="single" w:sz="4" w:space="0" w:color="auto"/>
            </w:tcBorders>
            <w:vAlign w:val="center"/>
          </w:tcPr>
          <w:p w:rsidR="004A07C6" w:rsidRDefault="00786D69"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A</w:t>
            </w:r>
          </w:p>
        </w:tc>
        <w:tc>
          <w:tcPr>
            <w:tcW w:w="1275" w:type="dxa"/>
            <w:tcBorders>
              <w:left w:val="single" w:sz="4" w:space="0" w:color="auto"/>
              <w:right w:val="single" w:sz="4" w:space="0" w:color="auto"/>
            </w:tcBorders>
            <w:vAlign w:val="center"/>
          </w:tcPr>
          <w:p w:rsidR="004A07C6" w:rsidRDefault="004A07C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符合条件</w:t>
            </w:r>
          </w:p>
        </w:tc>
        <w:tc>
          <w:tcPr>
            <w:tcW w:w="3686" w:type="dxa"/>
            <w:tcBorders>
              <w:left w:val="single" w:sz="4" w:space="0" w:color="auto"/>
            </w:tcBorders>
            <w:vAlign w:val="center"/>
          </w:tcPr>
          <w:p w:rsidR="004A07C6" w:rsidRPr="00F30BE9" w:rsidRDefault="00F30BE9" w:rsidP="00F30BE9">
            <w:pPr>
              <w:adjustRightInd w:val="0"/>
              <w:snapToGrid w:val="0"/>
              <w:rPr>
                <w:rFonts w:ascii="华文中宋" w:eastAsia="华文中宋" w:hAnsi="华文中宋"/>
                <w:sz w:val="19"/>
                <w:szCs w:val="21"/>
              </w:rPr>
            </w:pPr>
            <w:r>
              <w:rPr>
                <w:rFonts w:ascii="华文中宋" w:eastAsia="华文中宋" w:hAnsi="华文中宋" w:hint="eastAsia"/>
                <w:sz w:val="19"/>
                <w:szCs w:val="21"/>
              </w:rPr>
              <w:t>（</w:t>
            </w:r>
            <w:r w:rsidR="006A3570" w:rsidRPr="00F30BE9">
              <w:rPr>
                <w:rFonts w:ascii="华文中宋" w:eastAsia="华文中宋" w:hAnsi="华文中宋" w:hint="eastAsia"/>
                <w:sz w:val="19"/>
                <w:szCs w:val="21"/>
              </w:rPr>
              <w:t>1）</w:t>
            </w:r>
            <w:r w:rsidRPr="00F30BE9">
              <w:rPr>
                <w:rFonts w:ascii="华文中宋" w:eastAsia="华文中宋" w:hAnsi="华文中宋" w:hint="eastAsia"/>
                <w:sz w:val="19"/>
                <w:szCs w:val="21"/>
              </w:rPr>
              <w:t>①</w:t>
            </w:r>
            <w:r w:rsidR="00C56D27" w:rsidRPr="00F30BE9">
              <w:rPr>
                <w:rFonts w:ascii="华文中宋" w:eastAsia="华文中宋" w:hAnsi="华文中宋" w:hint="eastAsia"/>
                <w:sz w:val="19"/>
                <w:szCs w:val="21"/>
              </w:rPr>
              <w:t>入选ESI“Top Paper”高影响论文稳定两次（不含综述性论文）</w:t>
            </w:r>
          </w:p>
        </w:tc>
      </w:tr>
      <w:tr w:rsidR="00981218" w:rsidTr="00AB52E6">
        <w:trPr>
          <w:cantSplit/>
          <w:trHeight w:val="546"/>
        </w:trPr>
        <w:tc>
          <w:tcPr>
            <w:tcW w:w="2515" w:type="dxa"/>
            <w:gridSpan w:val="4"/>
            <w:tcBorders>
              <w:bottom w:val="single" w:sz="4" w:space="0" w:color="auto"/>
              <w:right w:val="single" w:sz="4" w:space="0" w:color="auto"/>
            </w:tcBorders>
            <w:vAlign w:val="center"/>
          </w:tcPr>
          <w:p w:rsidR="00981218" w:rsidRPr="00462DE8" w:rsidRDefault="00981218" w:rsidP="00981218">
            <w:pPr>
              <w:rPr>
                <w:rFonts w:ascii="黑体" w:eastAsia="黑体" w:hAnsi="黑体" w:cs="黑体"/>
                <w:b/>
                <w:sz w:val="19"/>
                <w:szCs w:val="21"/>
              </w:rPr>
            </w:pPr>
            <w:bookmarkStart w:id="0" w:name="_Hlk532158298"/>
            <w:r>
              <w:rPr>
                <w:rFonts w:ascii="黑体" w:eastAsia="黑体" w:hAnsi="黑体" w:cs="黑体" w:hint="eastAsia"/>
                <w:b/>
                <w:sz w:val="19"/>
                <w:szCs w:val="21"/>
              </w:rPr>
              <w:t>一、</w:t>
            </w:r>
            <w:r w:rsidRPr="00462DE8">
              <w:rPr>
                <w:rFonts w:ascii="黑体" w:eastAsia="黑体" w:hAnsi="黑体" w:cs="黑体" w:hint="eastAsia"/>
                <w:b/>
                <w:sz w:val="19"/>
                <w:szCs w:val="21"/>
              </w:rPr>
              <w:t>是否在学校享有产权房</w:t>
            </w:r>
          </w:p>
        </w:tc>
        <w:tc>
          <w:tcPr>
            <w:tcW w:w="1559" w:type="dxa"/>
            <w:gridSpan w:val="4"/>
            <w:tcBorders>
              <w:left w:val="single" w:sz="4" w:space="0" w:color="auto"/>
              <w:bottom w:val="single" w:sz="4" w:space="0" w:color="auto"/>
            </w:tcBorders>
            <w:vAlign w:val="center"/>
          </w:tcPr>
          <w:p w:rsidR="00981218" w:rsidRPr="00462DE8" w:rsidRDefault="00C56D27" w:rsidP="00981218">
            <w:pPr>
              <w:rPr>
                <w:rFonts w:ascii="黑体" w:eastAsia="黑体" w:hAnsi="黑体" w:cs="黑体"/>
                <w:b/>
                <w:sz w:val="19"/>
                <w:szCs w:val="21"/>
              </w:rPr>
            </w:pPr>
            <w:r>
              <w:rPr>
                <w:rFonts w:ascii="黑体" w:eastAsia="黑体" w:hAnsi="黑体" w:cs="黑体" w:hint="eastAsia"/>
                <w:b/>
                <w:sz w:val="19"/>
                <w:szCs w:val="21"/>
              </w:rPr>
              <w:t>无</w:t>
            </w:r>
          </w:p>
        </w:tc>
        <w:tc>
          <w:tcPr>
            <w:tcW w:w="3972" w:type="dxa"/>
            <w:gridSpan w:val="3"/>
            <w:tcBorders>
              <w:bottom w:val="single" w:sz="4" w:space="0" w:color="auto"/>
            </w:tcBorders>
            <w:vAlign w:val="center"/>
          </w:tcPr>
          <w:p w:rsidR="00981218" w:rsidRDefault="00981218" w:rsidP="00981218">
            <w:pPr>
              <w:widowControl/>
              <w:jc w:val="left"/>
              <w:rPr>
                <w:rFonts w:eastAsia="黑体"/>
                <w:b/>
                <w:sz w:val="19"/>
                <w:szCs w:val="21"/>
              </w:rPr>
            </w:pPr>
            <w:r>
              <w:rPr>
                <w:rFonts w:ascii="华文中宋" w:eastAsia="华文中宋" w:hAnsi="华文中宋" w:hint="eastAsia"/>
                <w:b/>
                <w:sz w:val="19"/>
                <w:szCs w:val="21"/>
              </w:rPr>
              <w:t>四、</w:t>
            </w:r>
            <w:r>
              <w:rPr>
                <w:rFonts w:ascii="黑体" w:eastAsia="黑体" w:hAnsi="黑体" w:cs="黑体" w:hint="eastAsia"/>
                <w:b/>
                <w:sz w:val="19"/>
                <w:szCs w:val="21"/>
              </w:rPr>
              <w:t>支持期总工作目标任务和规划</w:t>
            </w:r>
          </w:p>
        </w:tc>
        <w:tc>
          <w:tcPr>
            <w:tcW w:w="4111" w:type="dxa"/>
            <w:gridSpan w:val="5"/>
            <w:vAlign w:val="center"/>
          </w:tcPr>
          <w:p w:rsidR="00981218" w:rsidRDefault="00981218" w:rsidP="00981218">
            <w:pPr>
              <w:widowControl/>
              <w:jc w:val="left"/>
              <w:rPr>
                <w:rFonts w:eastAsia="华文中宋"/>
                <w:b/>
                <w:sz w:val="19"/>
                <w:szCs w:val="21"/>
              </w:rPr>
            </w:pPr>
            <w:r>
              <w:rPr>
                <w:rFonts w:eastAsia="黑体" w:hint="eastAsia"/>
                <w:b/>
                <w:sz w:val="19"/>
                <w:szCs w:val="21"/>
              </w:rPr>
              <w:t>五</w:t>
            </w:r>
            <w:r w:rsidRPr="0020522D">
              <w:rPr>
                <w:rFonts w:eastAsia="黑体" w:hint="eastAsia"/>
                <w:b/>
                <w:sz w:val="19"/>
                <w:szCs w:val="21"/>
              </w:rPr>
              <w:t>、</w:t>
            </w:r>
            <w:r>
              <w:rPr>
                <w:rFonts w:ascii="黑体" w:eastAsia="黑体" w:hAnsi="黑体" w:cs="黑体" w:hint="eastAsia"/>
                <w:b/>
                <w:sz w:val="19"/>
                <w:szCs w:val="21"/>
              </w:rPr>
              <w:t>中期工作目标任务和规划</w:t>
            </w:r>
          </w:p>
        </w:tc>
        <w:tc>
          <w:tcPr>
            <w:tcW w:w="8647" w:type="dxa"/>
            <w:gridSpan w:val="6"/>
            <w:vAlign w:val="center"/>
          </w:tcPr>
          <w:p w:rsidR="00981218" w:rsidRDefault="00981218" w:rsidP="00981218">
            <w:pPr>
              <w:widowControl/>
              <w:jc w:val="left"/>
              <w:rPr>
                <w:rFonts w:eastAsia="黑体"/>
                <w:b/>
                <w:sz w:val="19"/>
                <w:szCs w:val="21"/>
              </w:rPr>
            </w:pPr>
            <w:r>
              <w:rPr>
                <w:rFonts w:ascii="华文中宋" w:eastAsia="华文中宋" w:hAnsi="华文中宋" w:hint="eastAsia"/>
                <w:b/>
                <w:sz w:val="19"/>
                <w:szCs w:val="21"/>
              </w:rPr>
              <w:t>六、</w:t>
            </w:r>
            <w:bookmarkStart w:id="1" w:name="OLE_LINK16"/>
            <w:bookmarkStart w:id="2" w:name="OLE_LINK17"/>
            <w:bookmarkStart w:id="3" w:name="OLE_LINK18"/>
            <w:bookmarkStart w:id="4" w:name="OLE_LINK19"/>
            <w:bookmarkStart w:id="5" w:name="OLE_LINK20"/>
            <w:r>
              <w:rPr>
                <w:rFonts w:ascii="黑体" w:eastAsia="黑体" w:hAnsi="黑体" w:cs="黑体" w:hint="eastAsia"/>
                <w:b/>
                <w:sz w:val="19"/>
                <w:szCs w:val="21"/>
              </w:rPr>
              <w:t>年度工作目标任务和规划</w:t>
            </w:r>
            <w:bookmarkEnd w:id="1"/>
            <w:bookmarkEnd w:id="2"/>
            <w:bookmarkEnd w:id="3"/>
            <w:bookmarkEnd w:id="4"/>
            <w:bookmarkEnd w:id="5"/>
          </w:p>
        </w:tc>
      </w:tr>
      <w:tr w:rsidR="00981218" w:rsidTr="00AB52E6">
        <w:trPr>
          <w:cantSplit/>
          <w:trHeight w:val="375"/>
        </w:trPr>
        <w:tc>
          <w:tcPr>
            <w:tcW w:w="4074" w:type="dxa"/>
            <w:gridSpan w:val="8"/>
            <w:tcBorders>
              <w:top w:val="single" w:sz="4" w:space="0" w:color="auto"/>
              <w:bottom w:val="single" w:sz="4" w:space="0" w:color="auto"/>
            </w:tcBorders>
            <w:vAlign w:val="center"/>
          </w:tcPr>
          <w:p w:rsidR="00981218" w:rsidRDefault="00981218" w:rsidP="00981218">
            <w:pPr>
              <w:adjustRightInd w:val="0"/>
              <w:snapToGrid w:val="0"/>
              <w:jc w:val="left"/>
              <w:rPr>
                <w:rFonts w:ascii="华文中宋" w:eastAsia="华文中宋" w:hAnsi="华文中宋"/>
                <w:sz w:val="19"/>
                <w:szCs w:val="21"/>
              </w:rPr>
            </w:pPr>
            <w:bookmarkStart w:id="6" w:name="OLE_LINK10"/>
            <w:bookmarkStart w:id="7" w:name="OLE_LINK5"/>
            <w:bookmarkEnd w:id="0"/>
            <w:r>
              <w:rPr>
                <w:rFonts w:ascii="华文中宋" w:eastAsia="华文中宋" w:hAnsi="华文中宋" w:hint="eastAsia"/>
                <w:b/>
                <w:sz w:val="19"/>
                <w:szCs w:val="21"/>
              </w:rPr>
              <w:t>二、</w:t>
            </w:r>
            <w:bookmarkStart w:id="8" w:name="OLE_LINK3"/>
            <w:bookmarkStart w:id="9" w:name="OLE_LINK4"/>
            <w:r w:rsidRPr="00462DE8">
              <w:rPr>
                <w:rFonts w:ascii="黑体" w:eastAsia="黑体" w:hAnsi="黑体" w:cs="黑体" w:hint="eastAsia"/>
                <w:b/>
                <w:sz w:val="19"/>
                <w:szCs w:val="21"/>
              </w:rPr>
              <w:t>已享受学校支付（配给）的安家费及住房补贴、租房补贴</w:t>
            </w:r>
            <w:bookmarkEnd w:id="6"/>
            <w:bookmarkEnd w:id="8"/>
            <w:bookmarkEnd w:id="9"/>
          </w:p>
        </w:tc>
        <w:tc>
          <w:tcPr>
            <w:tcW w:w="3972" w:type="dxa"/>
            <w:gridSpan w:val="3"/>
            <w:vMerge w:val="restart"/>
            <w:tcBorders>
              <w:top w:val="single" w:sz="4" w:space="0" w:color="auto"/>
              <w:right w:val="single" w:sz="4" w:space="0" w:color="auto"/>
            </w:tcBorders>
            <w:vAlign w:val="center"/>
          </w:tcPr>
          <w:p w:rsidR="00981218" w:rsidRPr="00331CD2" w:rsidRDefault="00331CD2" w:rsidP="0086561C">
            <w:pPr>
              <w:spacing w:line="360" w:lineRule="auto"/>
              <w:jc w:val="left"/>
              <w:rPr>
                <w:rFonts w:ascii="华文中宋" w:eastAsia="华文中宋" w:hAnsi="华文中宋"/>
                <w:b/>
                <w:sz w:val="19"/>
                <w:szCs w:val="21"/>
              </w:rPr>
            </w:pPr>
            <w:r w:rsidRPr="00331CD2">
              <w:rPr>
                <w:rFonts w:ascii="华文中宋" w:eastAsia="华文中宋" w:hAnsi="华文中宋" w:hint="eastAsia"/>
                <w:b/>
                <w:sz w:val="19"/>
                <w:szCs w:val="21"/>
              </w:rPr>
              <w:t>总工作任务：</w:t>
            </w:r>
          </w:p>
          <w:p w:rsidR="00331CD2" w:rsidRPr="00331CD2" w:rsidRDefault="00331CD2" w:rsidP="00D97D78">
            <w:pPr>
              <w:spacing w:line="360" w:lineRule="auto"/>
              <w:ind w:firstLineChars="100" w:firstLine="190"/>
              <w:jc w:val="left"/>
              <w:rPr>
                <w:rFonts w:ascii="华文中宋" w:eastAsia="华文中宋" w:hAnsi="华文中宋"/>
                <w:sz w:val="19"/>
                <w:szCs w:val="21"/>
              </w:rPr>
            </w:pPr>
            <w:r w:rsidRPr="00331CD2">
              <w:rPr>
                <w:rFonts w:ascii="华文中宋" w:eastAsia="华文中宋" w:hAnsi="华文中宋" w:hint="eastAsia"/>
                <w:sz w:val="19"/>
                <w:szCs w:val="21"/>
              </w:rPr>
              <w:t>申报人结合前期的研究基础，拟同时进行固体表界面润湿行为研究的</w:t>
            </w:r>
            <w:r w:rsidR="0086561C">
              <w:rPr>
                <w:rFonts w:ascii="华文中宋" w:eastAsia="华文中宋" w:hAnsi="华文中宋" w:hint="eastAsia"/>
                <w:sz w:val="19"/>
                <w:szCs w:val="21"/>
              </w:rPr>
              <w:t>实验</w:t>
            </w:r>
            <w:r w:rsidRPr="00331CD2">
              <w:rPr>
                <w:rFonts w:ascii="华文中宋" w:eastAsia="华文中宋" w:hAnsi="华文中宋" w:hint="eastAsia"/>
                <w:sz w:val="19"/>
                <w:szCs w:val="21"/>
              </w:rPr>
              <w:t>和模拟工作。</w:t>
            </w:r>
            <w:r w:rsidRPr="00331CD2">
              <w:rPr>
                <w:rFonts w:ascii="华文中宋" w:eastAsia="华文中宋" w:hAnsi="华文中宋"/>
                <w:sz w:val="19"/>
                <w:szCs w:val="21"/>
              </w:rPr>
              <w:t>为</w:t>
            </w:r>
            <w:r w:rsidRPr="00331CD2">
              <w:rPr>
                <w:rFonts w:ascii="华文中宋" w:eastAsia="华文中宋" w:hAnsi="华文中宋" w:hint="eastAsia"/>
                <w:sz w:val="19"/>
                <w:szCs w:val="21"/>
              </w:rPr>
              <w:t>固体表界面润湿行为研究</w:t>
            </w:r>
            <w:r w:rsidRPr="00331CD2">
              <w:rPr>
                <w:rFonts w:ascii="华文中宋" w:eastAsia="华文中宋" w:hAnsi="华文中宋"/>
                <w:sz w:val="19"/>
                <w:szCs w:val="21"/>
              </w:rPr>
              <w:t>的发展提供</w:t>
            </w:r>
            <w:r w:rsidRPr="00331CD2">
              <w:rPr>
                <w:rFonts w:ascii="华文中宋" w:eastAsia="华文中宋" w:hAnsi="华文中宋" w:hint="eastAsia"/>
                <w:sz w:val="19"/>
                <w:szCs w:val="21"/>
              </w:rPr>
              <w:t>科技支撑和理论指导</w:t>
            </w:r>
            <w:r w:rsidRPr="00331CD2">
              <w:rPr>
                <w:rFonts w:ascii="华文中宋" w:eastAsia="华文中宋" w:hAnsi="华文中宋"/>
                <w:sz w:val="19"/>
                <w:szCs w:val="21"/>
              </w:rPr>
              <w:t>。</w:t>
            </w:r>
          </w:p>
          <w:p w:rsidR="00331CD2" w:rsidRPr="00733E33" w:rsidRDefault="00331CD2" w:rsidP="00D97D78">
            <w:pPr>
              <w:spacing w:line="360" w:lineRule="auto"/>
              <w:ind w:firstLineChars="100" w:firstLine="190"/>
              <w:jc w:val="left"/>
              <w:rPr>
                <w:rFonts w:ascii="华文中宋" w:eastAsia="华文中宋" w:hAnsi="华文中宋"/>
                <w:b/>
                <w:sz w:val="19"/>
                <w:szCs w:val="21"/>
              </w:rPr>
            </w:pPr>
            <w:r w:rsidRPr="00733E33">
              <w:rPr>
                <w:rFonts w:ascii="华文中宋" w:eastAsia="华文中宋" w:hAnsi="华文中宋" w:hint="eastAsia"/>
                <w:b/>
                <w:sz w:val="19"/>
                <w:szCs w:val="21"/>
              </w:rPr>
              <w:t>主要</w:t>
            </w:r>
            <w:r w:rsidR="00733E33" w:rsidRPr="00733E33">
              <w:rPr>
                <w:rFonts w:ascii="华文中宋" w:eastAsia="华文中宋" w:hAnsi="华文中宋" w:hint="eastAsia"/>
                <w:b/>
                <w:sz w:val="19"/>
                <w:szCs w:val="21"/>
              </w:rPr>
              <w:t>实验</w:t>
            </w:r>
            <w:r w:rsidRPr="00733E33">
              <w:rPr>
                <w:rFonts w:ascii="华文中宋" w:eastAsia="华文中宋" w:hAnsi="华文中宋" w:hint="eastAsia"/>
                <w:b/>
                <w:sz w:val="19"/>
                <w:szCs w:val="21"/>
              </w:rPr>
              <w:t>工作：</w:t>
            </w:r>
          </w:p>
          <w:p w:rsidR="00331CD2" w:rsidRPr="00331CD2" w:rsidRDefault="00331CD2" w:rsidP="0086561C">
            <w:pPr>
              <w:spacing w:line="360" w:lineRule="auto"/>
              <w:ind w:firstLineChars="100" w:firstLine="190"/>
              <w:rPr>
                <w:rFonts w:ascii="华文中宋" w:eastAsia="华文中宋" w:hAnsi="华文中宋"/>
                <w:sz w:val="19"/>
                <w:szCs w:val="21"/>
              </w:rPr>
            </w:pPr>
            <w:r w:rsidRPr="00331CD2">
              <w:rPr>
                <w:rFonts w:ascii="华文中宋" w:eastAsia="华文中宋" w:hAnsi="华文中宋" w:hint="eastAsia"/>
                <w:sz w:val="19"/>
                <w:szCs w:val="21"/>
              </w:rPr>
              <w:t>拟基于</w:t>
            </w:r>
            <w:r w:rsidRPr="00331CD2">
              <w:rPr>
                <w:rFonts w:ascii="华文中宋" w:eastAsia="华文中宋" w:hAnsi="华文中宋"/>
                <w:sz w:val="19"/>
                <w:szCs w:val="21"/>
              </w:rPr>
              <w:t>仿生学原理，以</w:t>
            </w:r>
            <w:r w:rsidRPr="00331CD2">
              <w:rPr>
                <w:rFonts w:ascii="华文中宋" w:eastAsia="华文中宋" w:hAnsi="华文中宋" w:hint="eastAsia"/>
                <w:sz w:val="19"/>
                <w:szCs w:val="21"/>
              </w:rPr>
              <w:t>管线</w:t>
            </w:r>
            <w:r w:rsidRPr="00331CD2">
              <w:rPr>
                <w:rFonts w:ascii="华文中宋" w:eastAsia="华文中宋" w:hAnsi="华文中宋"/>
                <w:sz w:val="19"/>
                <w:szCs w:val="21"/>
              </w:rPr>
              <w:t>钢为基体，采用电沉积微米级微结构防垢合金底层、化学氧化原位生成纳米棒阵列、低能修饰及灌注含氟润滑油至微米级微结构间隙中的复合方法制备仿生防垢合金/</w:t>
            </w:r>
            <w:proofErr w:type="gramStart"/>
            <w:r w:rsidRPr="00331CD2">
              <w:rPr>
                <w:rFonts w:ascii="华文中宋" w:eastAsia="华文中宋" w:hAnsi="华文中宋"/>
                <w:sz w:val="19"/>
                <w:szCs w:val="21"/>
              </w:rPr>
              <w:t>疏液/超滑</w:t>
            </w:r>
            <w:proofErr w:type="gramEnd"/>
            <w:r w:rsidRPr="00331CD2">
              <w:rPr>
                <w:rFonts w:ascii="华文中宋" w:eastAsia="华文中宋" w:hAnsi="华文中宋"/>
                <w:sz w:val="19"/>
                <w:szCs w:val="21"/>
              </w:rPr>
              <w:t>三重功能膜，</w:t>
            </w:r>
            <w:r w:rsidRPr="00331CD2">
              <w:rPr>
                <w:rFonts w:ascii="华文中宋" w:eastAsia="华文中宋" w:hAnsi="华文中宋" w:hint="eastAsia"/>
                <w:sz w:val="19"/>
                <w:szCs w:val="21"/>
              </w:rPr>
              <w:t>并研究此</w:t>
            </w:r>
            <w:r w:rsidRPr="00331CD2">
              <w:rPr>
                <w:rFonts w:ascii="华文中宋" w:eastAsia="华文中宋" w:hAnsi="华文中宋"/>
                <w:sz w:val="19"/>
                <w:szCs w:val="21"/>
              </w:rPr>
              <w:t>三重功能膜</w:t>
            </w:r>
            <w:r w:rsidRPr="00331CD2">
              <w:rPr>
                <w:rFonts w:ascii="华文中宋" w:eastAsia="华文中宋" w:hAnsi="华文中宋" w:hint="eastAsia"/>
                <w:sz w:val="19"/>
                <w:szCs w:val="21"/>
              </w:rPr>
              <w:t>的</w:t>
            </w:r>
            <w:r w:rsidRPr="00331CD2">
              <w:rPr>
                <w:rFonts w:ascii="华文中宋" w:eastAsia="华文中宋" w:hAnsi="华文中宋"/>
                <w:sz w:val="19"/>
                <w:szCs w:val="21"/>
              </w:rPr>
              <w:t>协同防腐防垢行为</w:t>
            </w:r>
            <w:r w:rsidRPr="00331CD2">
              <w:rPr>
                <w:rFonts w:ascii="华文中宋" w:eastAsia="华文中宋" w:hAnsi="华文中宋" w:hint="eastAsia"/>
                <w:sz w:val="19"/>
                <w:szCs w:val="21"/>
              </w:rPr>
              <w:t>及相应机制。</w:t>
            </w:r>
          </w:p>
          <w:p w:rsidR="00331CD2" w:rsidRPr="00733E33" w:rsidRDefault="00331CD2" w:rsidP="00D97D78">
            <w:pPr>
              <w:spacing w:line="360" w:lineRule="auto"/>
              <w:ind w:firstLineChars="100" w:firstLine="190"/>
              <w:jc w:val="left"/>
              <w:rPr>
                <w:rFonts w:ascii="华文中宋" w:eastAsia="华文中宋" w:hAnsi="华文中宋"/>
                <w:b/>
                <w:sz w:val="19"/>
                <w:szCs w:val="21"/>
              </w:rPr>
            </w:pPr>
            <w:r w:rsidRPr="00733E33">
              <w:rPr>
                <w:rFonts w:ascii="华文中宋" w:eastAsia="华文中宋" w:hAnsi="华文中宋" w:hint="eastAsia"/>
                <w:b/>
                <w:sz w:val="19"/>
                <w:szCs w:val="21"/>
              </w:rPr>
              <w:t>主要模拟工作：</w:t>
            </w:r>
          </w:p>
          <w:p w:rsidR="00331CD2" w:rsidRDefault="00331CD2" w:rsidP="00D97D78">
            <w:pPr>
              <w:spacing w:line="360" w:lineRule="auto"/>
              <w:ind w:firstLineChars="100" w:firstLine="190"/>
              <w:jc w:val="left"/>
              <w:rPr>
                <w:rFonts w:ascii="华文中宋" w:eastAsia="华文中宋" w:hAnsi="华文中宋"/>
                <w:sz w:val="19"/>
                <w:szCs w:val="21"/>
              </w:rPr>
            </w:pPr>
            <w:r w:rsidRPr="00331CD2">
              <w:rPr>
                <w:rFonts w:ascii="华文中宋" w:eastAsia="华文中宋" w:hAnsi="华文中宋" w:hint="eastAsia"/>
                <w:sz w:val="19"/>
                <w:szCs w:val="21"/>
              </w:rPr>
              <w:t>拟在纳米尺度范围内，研究水滴在固体表面的接触状态、冲击动力学稳定性、接触线移动、运动机制，并把可以与</w:t>
            </w:r>
            <w:r w:rsidR="0086561C">
              <w:rPr>
                <w:rFonts w:ascii="华文中宋" w:eastAsia="华文中宋" w:hAnsi="华文中宋" w:hint="eastAsia"/>
                <w:sz w:val="19"/>
                <w:szCs w:val="21"/>
              </w:rPr>
              <w:t>实验</w:t>
            </w:r>
            <w:r w:rsidRPr="00331CD2">
              <w:rPr>
                <w:rFonts w:ascii="华文中宋" w:eastAsia="华文中宋" w:hAnsi="华文中宋" w:hint="eastAsia"/>
                <w:sz w:val="19"/>
                <w:szCs w:val="21"/>
              </w:rPr>
              <w:t>结果相结合的成果进行验证整合。</w:t>
            </w:r>
          </w:p>
          <w:p w:rsidR="00331CD2" w:rsidRPr="00331CD2" w:rsidRDefault="00331CD2" w:rsidP="00D97D78">
            <w:pPr>
              <w:spacing w:line="360" w:lineRule="auto"/>
              <w:jc w:val="left"/>
              <w:rPr>
                <w:rFonts w:ascii="华文中宋" w:eastAsia="华文中宋" w:hAnsi="华文中宋"/>
                <w:b/>
                <w:sz w:val="19"/>
                <w:szCs w:val="21"/>
              </w:rPr>
            </w:pPr>
            <w:r w:rsidRPr="00331CD2">
              <w:rPr>
                <w:rFonts w:ascii="华文中宋" w:eastAsia="华文中宋" w:hAnsi="华文中宋"/>
                <w:b/>
                <w:sz w:val="19"/>
                <w:szCs w:val="21"/>
              </w:rPr>
              <w:t>预期成果：</w:t>
            </w:r>
          </w:p>
          <w:p w:rsidR="0086561C" w:rsidRDefault="00331CD2" w:rsidP="00D97D78">
            <w:pPr>
              <w:spacing w:line="360" w:lineRule="auto"/>
              <w:ind w:firstLineChars="100" w:firstLine="190"/>
              <w:jc w:val="left"/>
              <w:rPr>
                <w:rFonts w:ascii="华文中宋" w:eastAsia="华文中宋" w:hAnsi="华文中宋"/>
                <w:sz w:val="19"/>
                <w:szCs w:val="21"/>
              </w:rPr>
            </w:pPr>
            <w:r w:rsidRPr="00331CD2">
              <w:rPr>
                <w:rFonts w:ascii="华文中宋" w:eastAsia="华文中宋" w:hAnsi="华文中宋" w:hint="eastAsia"/>
                <w:sz w:val="19"/>
                <w:szCs w:val="21"/>
              </w:rPr>
              <w:t>主持国家青年科学基金项目1</w:t>
            </w:r>
            <w:r w:rsidR="0086561C">
              <w:rPr>
                <w:rFonts w:ascii="华文中宋" w:eastAsia="华文中宋" w:hAnsi="华文中宋" w:hint="eastAsia"/>
                <w:sz w:val="19"/>
                <w:szCs w:val="21"/>
              </w:rPr>
              <w:t>项，</w:t>
            </w:r>
            <w:r w:rsidRPr="00331CD2">
              <w:rPr>
                <w:rFonts w:ascii="华文中宋" w:eastAsia="华文中宋" w:hAnsi="华文中宋" w:hint="eastAsia"/>
                <w:sz w:val="19"/>
                <w:szCs w:val="21"/>
              </w:rPr>
              <w:t>发表SCI论文至少10篇（一区至少3篇）。</w:t>
            </w:r>
          </w:p>
          <w:p w:rsidR="00331CD2" w:rsidRPr="008303F9" w:rsidRDefault="00331CD2" w:rsidP="00D97D78">
            <w:pPr>
              <w:spacing w:line="360" w:lineRule="auto"/>
              <w:ind w:firstLineChars="100" w:firstLine="190"/>
              <w:jc w:val="left"/>
              <w:rPr>
                <w:rFonts w:ascii="华文中宋" w:eastAsia="华文中宋" w:hAnsi="华文中宋"/>
                <w:sz w:val="19"/>
                <w:szCs w:val="21"/>
              </w:rPr>
            </w:pPr>
            <w:r w:rsidRPr="00331CD2">
              <w:rPr>
                <w:rFonts w:ascii="华文中宋" w:eastAsia="华文中宋" w:hAnsi="华文中宋" w:hint="eastAsia"/>
                <w:sz w:val="19"/>
                <w:szCs w:val="21"/>
              </w:rPr>
              <w:t>积极申报各类科技成果相关的奖励。</w:t>
            </w:r>
          </w:p>
        </w:tc>
        <w:tc>
          <w:tcPr>
            <w:tcW w:w="4111" w:type="dxa"/>
            <w:gridSpan w:val="5"/>
            <w:vMerge w:val="restart"/>
            <w:tcBorders>
              <w:left w:val="single" w:sz="4" w:space="0" w:color="auto"/>
            </w:tcBorders>
            <w:vAlign w:val="center"/>
          </w:tcPr>
          <w:p w:rsidR="002B6C68" w:rsidRDefault="000A1924" w:rsidP="00D97D78">
            <w:pPr>
              <w:adjustRightInd w:val="0"/>
              <w:snapToGrid w:val="0"/>
              <w:spacing w:line="360" w:lineRule="auto"/>
              <w:rPr>
                <w:rFonts w:ascii="华文中宋" w:eastAsia="华文中宋" w:hAnsi="华文中宋"/>
                <w:b/>
                <w:sz w:val="19"/>
                <w:szCs w:val="21"/>
              </w:rPr>
            </w:pPr>
            <w:r w:rsidRPr="000A1924">
              <w:rPr>
                <w:rFonts w:ascii="华文中宋" w:eastAsia="华文中宋" w:hAnsi="华文中宋" w:hint="eastAsia"/>
                <w:b/>
                <w:sz w:val="19"/>
                <w:szCs w:val="21"/>
              </w:rPr>
              <w:t>总工作任务：</w:t>
            </w:r>
          </w:p>
          <w:p w:rsidR="000A1924" w:rsidRPr="00733E33" w:rsidRDefault="00733E33" w:rsidP="00D97D78">
            <w:pPr>
              <w:adjustRightInd w:val="0"/>
              <w:snapToGrid w:val="0"/>
              <w:spacing w:line="360" w:lineRule="auto"/>
              <w:ind w:firstLineChars="100" w:firstLine="190"/>
              <w:rPr>
                <w:rFonts w:ascii="华文中宋" w:eastAsia="华文中宋" w:hAnsi="华文中宋"/>
                <w:b/>
                <w:sz w:val="19"/>
                <w:szCs w:val="21"/>
              </w:rPr>
            </w:pPr>
            <w:r w:rsidRPr="00733E33">
              <w:rPr>
                <w:rFonts w:ascii="华文中宋" w:eastAsia="华文中宋" w:hAnsi="华文中宋" w:hint="eastAsia"/>
                <w:b/>
                <w:sz w:val="19"/>
                <w:szCs w:val="21"/>
              </w:rPr>
              <w:t>实验</w:t>
            </w:r>
            <w:r w:rsidR="000A1924" w:rsidRPr="00733E33">
              <w:rPr>
                <w:rFonts w:ascii="华文中宋" w:eastAsia="华文中宋" w:hAnsi="华文中宋" w:hint="eastAsia"/>
                <w:b/>
                <w:sz w:val="19"/>
                <w:szCs w:val="21"/>
              </w:rPr>
              <w:t>工作：</w:t>
            </w:r>
          </w:p>
          <w:p w:rsidR="000A1924" w:rsidRPr="000A1924" w:rsidRDefault="000A1924" w:rsidP="00D97D78">
            <w:pPr>
              <w:adjustRightInd w:val="0"/>
              <w:snapToGrid w:val="0"/>
              <w:spacing w:line="360" w:lineRule="auto"/>
              <w:ind w:firstLineChars="100" w:firstLine="190"/>
              <w:rPr>
                <w:rFonts w:ascii="华文中宋" w:eastAsia="华文中宋" w:hAnsi="华文中宋"/>
                <w:sz w:val="19"/>
                <w:szCs w:val="21"/>
              </w:rPr>
            </w:pPr>
            <w:r w:rsidRPr="000A1924">
              <w:rPr>
                <w:rFonts w:ascii="华文中宋" w:eastAsia="华文中宋" w:hAnsi="华文中宋" w:hint="eastAsia"/>
                <w:sz w:val="19"/>
                <w:szCs w:val="21"/>
              </w:rPr>
              <w:t>完成管线</w:t>
            </w:r>
            <w:r w:rsidRPr="000A1924">
              <w:rPr>
                <w:rFonts w:ascii="华文中宋" w:eastAsia="华文中宋" w:hAnsi="华文中宋"/>
                <w:sz w:val="19"/>
                <w:szCs w:val="21"/>
              </w:rPr>
              <w:t>钢表面</w:t>
            </w:r>
            <w:r w:rsidRPr="000A1924">
              <w:rPr>
                <w:rFonts w:ascii="华文中宋" w:eastAsia="华文中宋" w:hAnsi="华文中宋" w:hint="eastAsia"/>
                <w:sz w:val="19"/>
                <w:szCs w:val="21"/>
              </w:rPr>
              <w:t>电沉积层</w:t>
            </w:r>
            <w:r w:rsidRPr="000A1924">
              <w:rPr>
                <w:rFonts w:ascii="华文中宋" w:eastAsia="华文中宋" w:hAnsi="华文中宋"/>
                <w:sz w:val="19"/>
                <w:szCs w:val="21"/>
              </w:rPr>
              <w:t>/</w:t>
            </w:r>
            <w:proofErr w:type="gramStart"/>
            <w:r w:rsidRPr="000A1924">
              <w:rPr>
                <w:rFonts w:ascii="华文中宋" w:eastAsia="华文中宋" w:hAnsi="华文中宋"/>
                <w:sz w:val="19"/>
                <w:szCs w:val="21"/>
              </w:rPr>
              <w:t>疏液双重膜</w:t>
            </w:r>
            <w:proofErr w:type="gramEnd"/>
            <w:r w:rsidRPr="000A1924">
              <w:rPr>
                <w:rFonts w:ascii="华文中宋" w:eastAsia="华文中宋" w:hAnsi="华文中宋"/>
                <w:sz w:val="19"/>
                <w:szCs w:val="21"/>
              </w:rPr>
              <w:t>的</w:t>
            </w:r>
            <w:r w:rsidRPr="000A1924">
              <w:rPr>
                <w:rFonts w:ascii="华文中宋" w:eastAsia="华文中宋" w:hAnsi="华文中宋" w:hint="eastAsia"/>
                <w:sz w:val="19"/>
                <w:szCs w:val="21"/>
              </w:rPr>
              <w:t>制备</w:t>
            </w:r>
            <w:r w:rsidRPr="000A1924">
              <w:rPr>
                <w:rFonts w:ascii="华文中宋" w:eastAsia="华文中宋" w:hAnsi="华文中宋"/>
                <w:sz w:val="19"/>
                <w:szCs w:val="21"/>
              </w:rPr>
              <w:t>、润湿</w:t>
            </w:r>
            <w:r w:rsidRPr="000A1924">
              <w:rPr>
                <w:rFonts w:ascii="华文中宋" w:eastAsia="华文中宋" w:hAnsi="华文中宋" w:hint="eastAsia"/>
                <w:sz w:val="19"/>
                <w:szCs w:val="21"/>
              </w:rPr>
              <w:t>性</w:t>
            </w:r>
            <w:r w:rsidRPr="000A1924">
              <w:rPr>
                <w:rFonts w:ascii="华文中宋" w:eastAsia="华文中宋" w:hAnsi="华文中宋"/>
                <w:sz w:val="19"/>
                <w:szCs w:val="21"/>
              </w:rPr>
              <w:t>及</w:t>
            </w:r>
            <w:r w:rsidRPr="000A1924">
              <w:rPr>
                <w:rFonts w:ascii="华文中宋" w:eastAsia="华文中宋" w:hAnsi="华文中宋" w:hint="eastAsia"/>
                <w:sz w:val="19"/>
                <w:szCs w:val="21"/>
              </w:rPr>
              <w:t>相关</w:t>
            </w:r>
            <w:r w:rsidRPr="000A1924">
              <w:rPr>
                <w:rFonts w:ascii="华文中宋" w:eastAsia="华文中宋" w:hAnsi="华文中宋"/>
                <w:sz w:val="19"/>
                <w:szCs w:val="21"/>
              </w:rPr>
              <w:t>机理研究；</w:t>
            </w:r>
            <w:r w:rsidRPr="000A1924">
              <w:rPr>
                <w:rFonts w:ascii="华文中宋" w:eastAsia="华文中宋" w:hAnsi="华文中宋" w:hint="eastAsia"/>
                <w:sz w:val="19"/>
                <w:szCs w:val="21"/>
              </w:rPr>
              <w:t>完成管线</w:t>
            </w:r>
            <w:r w:rsidRPr="000A1924">
              <w:rPr>
                <w:rFonts w:ascii="华文中宋" w:eastAsia="华文中宋" w:hAnsi="华文中宋"/>
                <w:sz w:val="19"/>
                <w:szCs w:val="21"/>
              </w:rPr>
              <w:t>钢表面</w:t>
            </w:r>
            <w:r w:rsidRPr="000A1924">
              <w:rPr>
                <w:rFonts w:ascii="华文中宋" w:eastAsia="华文中宋" w:hAnsi="华文中宋" w:hint="eastAsia"/>
                <w:sz w:val="19"/>
                <w:szCs w:val="21"/>
              </w:rPr>
              <w:t>电沉积层</w:t>
            </w:r>
            <w:r w:rsidRPr="000A1924">
              <w:rPr>
                <w:rFonts w:ascii="华文中宋" w:eastAsia="华文中宋" w:hAnsi="华文中宋"/>
                <w:sz w:val="19"/>
                <w:szCs w:val="21"/>
              </w:rPr>
              <w:t>/</w:t>
            </w:r>
            <w:proofErr w:type="gramStart"/>
            <w:r w:rsidRPr="000A1924">
              <w:rPr>
                <w:rFonts w:ascii="华文中宋" w:eastAsia="华文中宋" w:hAnsi="华文中宋"/>
                <w:sz w:val="19"/>
                <w:szCs w:val="21"/>
              </w:rPr>
              <w:t>疏液/超滑</w:t>
            </w:r>
            <w:proofErr w:type="gramEnd"/>
            <w:r w:rsidRPr="000A1924">
              <w:rPr>
                <w:rFonts w:ascii="华文中宋" w:eastAsia="华文中宋" w:hAnsi="华文中宋"/>
                <w:sz w:val="19"/>
                <w:szCs w:val="21"/>
              </w:rPr>
              <w:t>三重膜的形成、润湿</w:t>
            </w:r>
            <w:r w:rsidRPr="000A1924">
              <w:rPr>
                <w:rFonts w:ascii="华文中宋" w:eastAsia="华文中宋" w:hAnsi="华文中宋" w:hint="eastAsia"/>
                <w:sz w:val="19"/>
                <w:szCs w:val="21"/>
              </w:rPr>
              <w:t>性</w:t>
            </w:r>
            <w:r w:rsidRPr="000A1924">
              <w:rPr>
                <w:rFonts w:ascii="华文中宋" w:eastAsia="华文中宋" w:hAnsi="华文中宋"/>
                <w:sz w:val="19"/>
                <w:szCs w:val="21"/>
              </w:rPr>
              <w:t>、自修复</w:t>
            </w:r>
            <w:r w:rsidRPr="000A1924">
              <w:rPr>
                <w:rFonts w:ascii="华文中宋" w:eastAsia="华文中宋" w:hAnsi="华文中宋" w:hint="eastAsia"/>
                <w:sz w:val="19"/>
                <w:szCs w:val="21"/>
              </w:rPr>
              <w:t>性</w:t>
            </w:r>
            <w:r w:rsidRPr="000A1924">
              <w:rPr>
                <w:rFonts w:ascii="华文中宋" w:eastAsia="华文中宋" w:hAnsi="华文中宋"/>
                <w:sz w:val="19"/>
                <w:szCs w:val="21"/>
              </w:rPr>
              <w:t>及机理研究；</w:t>
            </w:r>
            <w:r w:rsidR="00FF0AA1">
              <w:rPr>
                <w:rFonts w:ascii="华文中宋" w:eastAsia="华文中宋" w:hAnsi="华文中宋" w:hint="eastAsia"/>
                <w:sz w:val="19"/>
                <w:szCs w:val="21"/>
              </w:rPr>
              <w:t>完成水滴在固体表面的冲击动力</w:t>
            </w:r>
            <w:r w:rsidRPr="000A1924">
              <w:rPr>
                <w:rFonts w:ascii="华文中宋" w:eastAsia="华文中宋" w:hAnsi="华文中宋" w:hint="eastAsia"/>
                <w:sz w:val="19"/>
                <w:szCs w:val="21"/>
              </w:rPr>
              <w:t>学研究实验工作并结合韦伯数或雷诺数尝试建立与模拟工作之间的关系</w:t>
            </w:r>
            <w:r w:rsidR="00FF0AA1">
              <w:rPr>
                <w:rFonts w:ascii="华文中宋" w:eastAsia="华文中宋" w:hAnsi="华文中宋" w:hint="eastAsia"/>
                <w:sz w:val="19"/>
                <w:szCs w:val="21"/>
              </w:rPr>
              <w:t>。</w:t>
            </w:r>
          </w:p>
          <w:p w:rsidR="000A1924" w:rsidRPr="00733E33" w:rsidRDefault="00733E33" w:rsidP="00D97D78">
            <w:pPr>
              <w:adjustRightInd w:val="0"/>
              <w:snapToGrid w:val="0"/>
              <w:spacing w:line="360" w:lineRule="auto"/>
              <w:ind w:firstLineChars="100" w:firstLine="190"/>
              <w:rPr>
                <w:rFonts w:ascii="华文中宋" w:eastAsia="华文中宋" w:hAnsi="华文中宋"/>
                <w:b/>
                <w:sz w:val="19"/>
                <w:szCs w:val="21"/>
              </w:rPr>
            </w:pPr>
            <w:r w:rsidRPr="00733E33">
              <w:rPr>
                <w:rFonts w:ascii="华文中宋" w:eastAsia="华文中宋" w:hAnsi="华文中宋" w:hint="eastAsia"/>
                <w:b/>
                <w:sz w:val="19"/>
                <w:szCs w:val="21"/>
              </w:rPr>
              <w:t>模拟</w:t>
            </w:r>
            <w:r w:rsidR="000A1924" w:rsidRPr="00733E33">
              <w:rPr>
                <w:rFonts w:ascii="华文中宋" w:eastAsia="华文中宋" w:hAnsi="华文中宋" w:hint="eastAsia"/>
                <w:b/>
                <w:sz w:val="19"/>
                <w:szCs w:val="21"/>
              </w:rPr>
              <w:t>工作：</w:t>
            </w:r>
          </w:p>
          <w:p w:rsidR="000A1924" w:rsidRPr="00C12C08" w:rsidRDefault="000A1924" w:rsidP="00D97D78">
            <w:pPr>
              <w:adjustRightInd w:val="0"/>
              <w:snapToGrid w:val="0"/>
              <w:spacing w:line="360" w:lineRule="auto"/>
              <w:ind w:firstLineChars="100" w:firstLine="190"/>
              <w:rPr>
                <w:rFonts w:ascii="华文中宋" w:eastAsia="华文中宋" w:hAnsi="华文中宋"/>
                <w:sz w:val="19"/>
                <w:szCs w:val="21"/>
              </w:rPr>
            </w:pPr>
            <w:r w:rsidRPr="000A1924">
              <w:rPr>
                <w:rFonts w:ascii="华文中宋" w:eastAsia="华文中宋" w:hAnsi="华文中宋" w:hint="eastAsia"/>
                <w:sz w:val="19"/>
                <w:szCs w:val="21"/>
              </w:rPr>
              <w:t>完成双重尺度中的大尺度结构和小尺度结构的具体作用、对表面润湿性、润湿</w:t>
            </w:r>
            <w:r w:rsidR="006F186C">
              <w:rPr>
                <w:rFonts w:ascii="华文中宋" w:eastAsia="华文中宋" w:hAnsi="华文中宋" w:hint="eastAsia"/>
                <w:sz w:val="19"/>
                <w:szCs w:val="21"/>
              </w:rPr>
              <w:t>行为</w:t>
            </w:r>
            <w:r w:rsidRPr="000A1924">
              <w:rPr>
                <w:rFonts w:ascii="华文中宋" w:eastAsia="华文中宋" w:hAnsi="华文中宋" w:hint="eastAsia"/>
                <w:sz w:val="19"/>
                <w:szCs w:val="21"/>
              </w:rPr>
              <w:t>稳定性</w:t>
            </w:r>
            <w:r w:rsidR="006F186C">
              <w:rPr>
                <w:rFonts w:ascii="华文中宋" w:eastAsia="华文中宋" w:hAnsi="华文中宋" w:hint="eastAsia"/>
                <w:sz w:val="19"/>
                <w:szCs w:val="21"/>
              </w:rPr>
              <w:t>的</w:t>
            </w:r>
            <w:r w:rsidRPr="000A1924">
              <w:rPr>
                <w:rFonts w:ascii="华文中宋" w:eastAsia="华文中宋" w:hAnsi="华文中宋" w:hint="eastAsia"/>
                <w:sz w:val="19"/>
                <w:szCs w:val="21"/>
              </w:rPr>
              <w:t>研究</w:t>
            </w:r>
            <w:r>
              <w:rPr>
                <w:rFonts w:ascii="华文中宋" w:eastAsia="华文中宋" w:hAnsi="华文中宋" w:hint="eastAsia"/>
                <w:sz w:val="19"/>
                <w:szCs w:val="21"/>
              </w:rPr>
              <w:t>；</w:t>
            </w:r>
            <w:r w:rsidRPr="000A1924">
              <w:rPr>
                <w:rFonts w:ascii="华文中宋" w:eastAsia="华文中宋" w:hAnsi="华文中宋" w:hint="eastAsia"/>
                <w:sz w:val="19"/>
                <w:szCs w:val="21"/>
              </w:rPr>
              <w:t>完成亲水固体表面实现超疏水性的Cassie接触状态和相关冲击动力动力学研究</w:t>
            </w:r>
            <w:r>
              <w:rPr>
                <w:rFonts w:ascii="华文中宋" w:eastAsia="华文中宋" w:hAnsi="华文中宋" w:hint="eastAsia"/>
                <w:sz w:val="19"/>
                <w:szCs w:val="21"/>
              </w:rPr>
              <w:t>；</w:t>
            </w:r>
            <w:r w:rsidRPr="002B6C68">
              <w:rPr>
                <w:rFonts w:eastAsia="华文中宋"/>
                <w:sz w:val="19"/>
                <w:szCs w:val="21"/>
              </w:rPr>
              <w:t>完成水滴运动过程中接触线（包括前进接触线和后退接触线）的运动研究</w:t>
            </w:r>
            <w:r>
              <w:rPr>
                <w:rFonts w:eastAsia="华文中宋"/>
                <w:sz w:val="19"/>
                <w:szCs w:val="21"/>
              </w:rPr>
              <w:t>。</w:t>
            </w:r>
          </w:p>
          <w:p w:rsidR="000A1924" w:rsidRDefault="000A1924" w:rsidP="00D97D78">
            <w:pPr>
              <w:adjustRightInd w:val="0"/>
              <w:snapToGrid w:val="0"/>
              <w:spacing w:line="360" w:lineRule="auto"/>
              <w:rPr>
                <w:rFonts w:ascii="华文中宋" w:eastAsia="华文中宋" w:hAnsi="华文中宋"/>
                <w:b/>
                <w:sz w:val="19"/>
                <w:szCs w:val="21"/>
              </w:rPr>
            </w:pPr>
            <w:r>
              <w:rPr>
                <w:rFonts w:ascii="华文中宋" w:eastAsia="华文中宋" w:hAnsi="华文中宋" w:hint="eastAsia"/>
                <w:b/>
                <w:sz w:val="19"/>
                <w:szCs w:val="21"/>
              </w:rPr>
              <w:t>预期成果：</w:t>
            </w:r>
          </w:p>
          <w:p w:rsidR="000A1924" w:rsidRPr="00026C9F" w:rsidRDefault="000A1924" w:rsidP="00026C9F">
            <w:pPr>
              <w:adjustRightInd w:val="0"/>
              <w:snapToGrid w:val="0"/>
              <w:spacing w:line="360" w:lineRule="auto"/>
              <w:rPr>
                <w:rFonts w:ascii="华文中宋" w:eastAsia="华文中宋" w:hAnsi="华文中宋"/>
                <w:sz w:val="19"/>
                <w:szCs w:val="21"/>
              </w:rPr>
            </w:pPr>
            <w:r>
              <w:rPr>
                <w:rFonts w:ascii="华文中宋" w:eastAsia="华文中宋" w:hAnsi="华文中宋" w:hint="eastAsia"/>
                <w:b/>
                <w:sz w:val="19"/>
                <w:szCs w:val="21"/>
              </w:rPr>
              <w:t xml:space="preserve">  </w:t>
            </w:r>
            <w:r w:rsidRPr="000A1924">
              <w:rPr>
                <w:rFonts w:ascii="华文中宋" w:eastAsia="华文中宋" w:hAnsi="华文中宋" w:hint="eastAsia"/>
                <w:sz w:val="19"/>
                <w:szCs w:val="21"/>
              </w:rPr>
              <w:t>发表SCI检索论文至少</w:t>
            </w:r>
            <w:r w:rsidR="00B161BB">
              <w:rPr>
                <w:rFonts w:ascii="华文中宋" w:eastAsia="华文中宋" w:hAnsi="华文中宋" w:hint="eastAsia"/>
                <w:sz w:val="19"/>
                <w:szCs w:val="21"/>
              </w:rPr>
              <w:t>6</w:t>
            </w:r>
            <w:r w:rsidRPr="000A1924">
              <w:rPr>
                <w:rFonts w:ascii="华文中宋" w:eastAsia="华文中宋" w:hAnsi="华文中宋" w:hint="eastAsia"/>
                <w:sz w:val="19"/>
                <w:szCs w:val="21"/>
              </w:rPr>
              <w:t>篇</w:t>
            </w:r>
            <w:r w:rsidR="006875FE">
              <w:rPr>
                <w:rFonts w:ascii="华文中宋" w:eastAsia="华文中宋" w:hAnsi="华文中宋" w:hint="eastAsia"/>
                <w:sz w:val="19"/>
                <w:szCs w:val="21"/>
              </w:rPr>
              <w:t>。</w:t>
            </w:r>
            <w:bookmarkStart w:id="10" w:name="_GoBack"/>
            <w:bookmarkEnd w:id="10"/>
          </w:p>
        </w:tc>
        <w:tc>
          <w:tcPr>
            <w:tcW w:w="8647" w:type="dxa"/>
            <w:gridSpan w:val="6"/>
            <w:vMerge w:val="restart"/>
            <w:vAlign w:val="center"/>
          </w:tcPr>
          <w:p w:rsidR="002B6C68" w:rsidRPr="002B6C68" w:rsidRDefault="002B6C68" w:rsidP="00D97D78">
            <w:pPr>
              <w:adjustRightInd w:val="0"/>
              <w:snapToGrid w:val="0"/>
              <w:spacing w:line="360" w:lineRule="auto"/>
              <w:ind w:firstLineChars="200" w:firstLine="380"/>
              <w:rPr>
                <w:rFonts w:eastAsia="华文中宋"/>
                <w:b/>
                <w:sz w:val="19"/>
                <w:szCs w:val="21"/>
              </w:rPr>
            </w:pPr>
            <w:r w:rsidRPr="002B6C68">
              <w:rPr>
                <w:rFonts w:eastAsia="华文中宋"/>
                <w:b/>
                <w:sz w:val="19"/>
                <w:szCs w:val="21"/>
              </w:rPr>
              <w:t>2019</w:t>
            </w:r>
            <w:r w:rsidRPr="002B6C68">
              <w:rPr>
                <w:rFonts w:eastAsia="华文中宋"/>
                <w:b/>
                <w:sz w:val="19"/>
                <w:szCs w:val="21"/>
              </w:rPr>
              <w:t>年度：</w:t>
            </w:r>
          </w:p>
          <w:p w:rsidR="002B6C68" w:rsidRPr="002B6C68" w:rsidRDefault="002B6C68" w:rsidP="00D97D78">
            <w:pPr>
              <w:adjustRightInd w:val="0"/>
              <w:snapToGrid w:val="0"/>
              <w:spacing w:line="360" w:lineRule="auto"/>
              <w:ind w:firstLineChars="200" w:firstLine="380"/>
              <w:rPr>
                <w:rFonts w:eastAsia="华文中宋"/>
                <w:sz w:val="19"/>
                <w:szCs w:val="21"/>
              </w:rPr>
            </w:pPr>
            <w:r w:rsidRPr="002B6C68">
              <w:rPr>
                <w:rFonts w:eastAsia="华文中宋"/>
                <w:sz w:val="19"/>
                <w:szCs w:val="21"/>
              </w:rPr>
              <w:t>完成管线钢表面电沉积层</w:t>
            </w:r>
            <w:r w:rsidRPr="002B6C68">
              <w:rPr>
                <w:rFonts w:eastAsia="华文中宋"/>
                <w:sz w:val="19"/>
                <w:szCs w:val="21"/>
              </w:rPr>
              <w:t>/</w:t>
            </w:r>
            <w:proofErr w:type="gramStart"/>
            <w:r w:rsidRPr="002B6C68">
              <w:rPr>
                <w:rFonts w:eastAsia="华文中宋"/>
                <w:sz w:val="19"/>
                <w:szCs w:val="21"/>
              </w:rPr>
              <w:t>疏液双重膜</w:t>
            </w:r>
            <w:proofErr w:type="gramEnd"/>
            <w:r w:rsidRPr="002B6C68">
              <w:rPr>
                <w:rFonts w:eastAsia="华文中宋"/>
                <w:sz w:val="19"/>
                <w:szCs w:val="21"/>
              </w:rPr>
              <w:t>的制备、润湿性及相关机理研究；完成双重尺度中的大尺度结构和小尺度结构的具体作用、对表面润湿性、润湿</w:t>
            </w:r>
            <w:r w:rsidR="00A12684">
              <w:rPr>
                <w:rFonts w:eastAsia="华文中宋" w:hint="eastAsia"/>
                <w:sz w:val="19"/>
                <w:szCs w:val="21"/>
              </w:rPr>
              <w:t>行为</w:t>
            </w:r>
            <w:r w:rsidRPr="002B6C68">
              <w:rPr>
                <w:rFonts w:eastAsia="华文中宋"/>
                <w:sz w:val="19"/>
                <w:szCs w:val="21"/>
              </w:rPr>
              <w:t>稳定性进行研究。发表</w:t>
            </w:r>
            <w:r w:rsidRPr="002B6C68">
              <w:rPr>
                <w:rFonts w:eastAsia="华文中宋"/>
                <w:sz w:val="19"/>
                <w:szCs w:val="21"/>
              </w:rPr>
              <w:t>SCI</w:t>
            </w:r>
            <w:r w:rsidRPr="002B6C68">
              <w:rPr>
                <w:rFonts w:eastAsia="华文中宋"/>
                <w:sz w:val="19"/>
                <w:szCs w:val="21"/>
              </w:rPr>
              <w:t>论文</w:t>
            </w:r>
            <w:r w:rsidRPr="002B6C68">
              <w:rPr>
                <w:rFonts w:eastAsia="华文中宋"/>
                <w:sz w:val="19"/>
                <w:szCs w:val="21"/>
              </w:rPr>
              <w:t>2</w:t>
            </w:r>
            <w:r w:rsidRPr="002B6C68">
              <w:rPr>
                <w:rFonts w:eastAsia="华文中宋"/>
                <w:sz w:val="19"/>
                <w:szCs w:val="21"/>
              </w:rPr>
              <w:t>篇；积极申报国家青年基金。</w:t>
            </w:r>
          </w:p>
          <w:p w:rsidR="002B6C68" w:rsidRPr="002B6C68" w:rsidRDefault="002B6C68" w:rsidP="00783D38">
            <w:pPr>
              <w:adjustRightInd w:val="0"/>
              <w:snapToGrid w:val="0"/>
              <w:spacing w:beforeLines="50" w:before="156" w:line="360" w:lineRule="auto"/>
              <w:ind w:firstLineChars="200" w:firstLine="380"/>
              <w:rPr>
                <w:rFonts w:eastAsia="华文中宋"/>
                <w:b/>
                <w:sz w:val="19"/>
                <w:szCs w:val="21"/>
              </w:rPr>
            </w:pPr>
            <w:r w:rsidRPr="002B6C68">
              <w:rPr>
                <w:rFonts w:eastAsia="华文中宋"/>
                <w:b/>
                <w:sz w:val="19"/>
                <w:szCs w:val="21"/>
              </w:rPr>
              <w:t>2020</w:t>
            </w:r>
            <w:r w:rsidRPr="002B6C68">
              <w:rPr>
                <w:rFonts w:eastAsia="华文中宋"/>
                <w:b/>
                <w:sz w:val="19"/>
                <w:szCs w:val="21"/>
              </w:rPr>
              <w:t>年度：</w:t>
            </w:r>
          </w:p>
          <w:p w:rsidR="002B6C68" w:rsidRPr="002B6C68" w:rsidRDefault="002B6C68" w:rsidP="00783D38">
            <w:pPr>
              <w:adjustRightInd w:val="0"/>
              <w:snapToGrid w:val="0"/>
              <w:spacing w:line="360" w:lineRule="auto"/>
              <w:ind w:firstLineChars="200" w:firstLine="380"/>
              <w:rPr>
                <w:rFonts w:eastAsia="华文中宋"/>
                <w:sz w:val="19"/>
                <w:szCs w:val="21"/>
              </w:rPr>
            </w:pPr>
            <w:r w:rsidRPr="002B6C68">
              <w:rPr>
                <w:rFonts w:eastAsia="华文中宋"/>
                <w:sz w:val="19"/>
                <w:szCs w:val="21"/>
              </w:rPr>
              <w:t>完成管线钢表面电沉积层</w:t>
            </w:r>
            <w:r w:rsidRPr="002B6C68">
              <w:rPr>
                <w:rFonts w:eastAsia="华文中宋"/>
                <w:sz w:val="19"/>
                <w:szCs w:val="21"/>
              </w:rPr>
              <w:t>/</w:t>
            </w:r>
            <w:proofErr w:type="gramStart"/>
            <w:r w:rsidRPr="002B6C68">
              <w:rPr>
                <w:rFonts w:eastAsia="华文中宋"/>
                <w:sz w:val="19"/>
                <w:szCs w:val="21"/>
              </w:rPr>
              <w:t>疏液</w:t>
            </w:r>
            <w:r w:rsidRPr="002B6C68">
              <w:rPr>
                <w:rFonts w:eastAsia="华文中宋"/>
                <w:sz w:val="19"/>
                <w:szCs w:val="21"/>
              </w:rPr>
              <w:t>/</w:t>
            </w:r>
            <w:r w:rsidRPr="002B6C68">
              <w:rPr>
                <w:rFonts w:eastAsia="华文中宋"/>
                <w:sz w:val="19"/>
                <w:szCs w:val="21"/>
              </w:rPr>
              <w:t>超滑</w:t>
            </w:r>
            <w:proofErr w:type="gramEnd"/>
            <w:r w:rsidRPr="002B6C68">
              <w:rPr>
                <w:rFonts w:eastAsia="华文中宋"/>
                <w:sz w:val="19"/>
                <w:szCs w:val="21"/>
              </w:rPr>
              <w:t>三重膜的形成、润湿性、自修复性及机理研究；完成亲水固体表面实现超疏水性的</w:t>
            </w:r>
            <w:r w:rsidRPr="002B6C68">
              <w:rPr>
                <w:rFonts w:eastAsia="华文中宋"/>
                <w:sz w:val="19"/>
                <w:szCs w:val="21"/>
              </w:rPr>
              <w:t>Cassie</w:t>
            </w:r>
            <w:r w:rsidR="00A12684">
              <w:rPr>
                <w:rFonts w:eastAsia="华文中宋"/>
                <w:sz w:val="19"/>
                <w:szCs w:val="21"/>
              </w:rPr>
              <w:t>接触状态和相关冲击动力</w:t>
            </w:r>
            <w:r w:rsidRPr="002B6C68">
              <w:rPr>
                <w:rFonts w:eastAsia="华文中宋"/>
                <w:sz w:val="19"/>
                <w:szCs w:val="21"/>
              </w:rPr>
              <w:t>学研究。发表</w:t>
            </w:r>
            <w:r w:rsidRPr="002B6C68">
              <w:rPr>
                <w:rFonts w:eastAsia="华文中宋"/>
                <w:sz w:val="19"/>
                <w:szCs w:val="21"/>
              </w:rPr>
              <w:t>SCI</w:t>
            </w:r>
            <w:r w:rsidRPr="002B6C68">
              <w:rPr>
                <w:rFonts w:eastAsia="华文中宋"/>
                <w:sz w:val="19"/>
                <w:szCs w:val="21"/>
              </w:rPr>
              <w:t>论文</w:t>
            </w:r>
            <w:r w:rsidRPr="002B6C68">
              <w:rPr>
                <w:rFonts w:eastAsia="华文中宋"/>
                <w:sz w:val="19"/>
                <w:szCs w:val="21"/>
              </w:rPr>
              <w:t>2</w:t>
            </w:r>
            <w:r w:rsidRPr="002B6C68">
              <w:rPr>
                <w:rFonts w:eastAsia="华文中宋"/>
                <w:sz w:val="19"/>
                <w:szCs w:val="21"/>
              </w:rPr>
              <w:t>篇；若国家青年基金未中，继续</w:t>
            </w:r>
            <w:r w:rsidR="00A12684">
              <w:rPr>
                <w:rFonts w:eastAsia="华文中宋" w:hint="eastAsia"/>
                <w:sz w:val="19"/>
                <w:szCs w:val="21"/>
              </w:rPr>
              <w:t>修改完善并</w:t>
            </w:r>
            <w:r w:rsidRPr="002B6C68">
              <w:rPr>
                <w:rFonts w:eastAsia="华文中宋"/>
                <w:sz w:val="19"/>
                <w:szCs w:val="21"/>
              </w:rPr>
              <w:t>进行申报。</w:t>
            </w:r>
          </w:p>
          <w:p w:rsidR="002B6C68" w:rsidRPr="002B6C68" w:rsidRDefault="002B6C68" w:rsidP="00783D38">
            <w:pPr>
              <w:adjustRightInd w:val="0"/>
              <w:snapToGrid w:val="0"/>
              <w:spacing w:beforeLines="50" w:before="156" w:line="360" w:lineRule="auto"/>
              <w:ind w:firstLineChars="200" w:firstLine="380"/>
              <w:rPr>
                <w:rFonts w:eastAsia="华文中宋"/>
                <w:b/>
                <w:sz w:val="19"/>
                <w:szCs w:val="21"/>
              </w:rPr>
            </w:pPr>
            <w:r w:rsidRPr="002B6C68">
              <w:rPr>
                <w:rFonts w:eastAsia="华文中宋"/>
                <w:b/>
                <w:sz w:val="19"/>
                <w:szCs w:val="21"/>
              </w:rPr>
              <w:t>2021</w:t>
            </w:r>
            <w:r w:rsidRPr="002B6C68">
              <w:rPr>
                <w:rFonts w:eastAsia="华文中宋"/>
                <w:b/>
                <w:sz w:val="19"/>
                <w:szCs w:val="21"/>
              </w:rPr>
              <w:t>年度：</w:t>
            </w:r>
          </w:p>
          <w:p w:rsidR="00586F9F" w:rsidRDefault="002B6C68" w:rsidP="00D97D78">
            <w:pPr>
              <w:adjustRightInd w:val="0"/>
              <w:snapToGrid w:val="0"/>
              <w:spacing w:line="360" w:lineRule="auto"/>
              <w:ind w:firstLineChars="200" w:firstLine="380"/>
              <w:rPr>
                <w:rFonts w:eastAsia="华文中宋"/>
                <w:sz w:val="19"/>
                <w:szCs w:val="21"/>
              </w:rPr>
            </w:pPr>
            <w:r w:rsidRPr="002B6C68">
              <w:rPr>
                <w:rFonts w:eastAsia="华文中宋"/>
                <w:sz w:val="19"/>
                <w:szCs w:val="21"/>
              </w:rPr>
              <w:t>完成水滴在固体表面的冲击动力学研究实验工作并结合韦伯数或雷诺数尝试建立与模拟工作之间的关系；完成水滴运动过程中接触线（包括前进接触线和后退接触线）的运动研究。发表</w:t>
            </w:r>
            <w:r w:rsidRPr="002B6C68">
              <w:rPr>
                <w:rFonts w:eastAsia="华文中宋"/>
                <w:sz w:val="19"/>
                <w:szCs w:val="21"/>
              </w:rPr>
              <w:t>SCI</w:t>
            </w:r>
            <w:r w:rsidRPr="002B6C68">
              <w:rPr>
                <w:rFonts w:eastAsia="华文中宋"/>
                <w:sz w:val="19"/>
                <w:szCs w:val="21"/>
              </w:rPr>
              <w:t>论文</w:t>
            </w:r>
            <w:r w:rsidRPr="002B6C68">
              <w:rPr>
                <w:rFonts w:eastAsia="华文中宋"/>
                <w:sz w:val="19"/>
                <w:szCs w:val="21"/>
              </w:rPr>
              <w:t>2</w:t>
            </w:r>
            <w:r w:rsidRPr="002B6C68">
              <w:rPr>
                <w:rFonts w:eastAsia="华文中宋"/>
                <w:sz w:val="19"/>
                <w:szCs w:val="21"/>
              </w:rPr>
              <w:t>篇；若国家青年基金若未中，继续</w:t>
            </w:r>
            <w:r w:rsidR="00A12684">
              <w:rPr>
                <w:rFonts w:eastAsia="华文中宋" w:hint="eastAsia"/>
                <w:sz w:val="19"/>
                <w:szCs w:val="21"/>
              </w:rPr>
              <w:t>改进并</w:t>
            </w:r>
            <w:r w:rsidRPr="002B6C68">
              <w:rPr>
                <w:rFonts w:eastAsia="华文中宋"/>
                <w:sz w:val="19"/>
                <w:szCs w:val="21"/>
              </w:rPr>
              <w:t>进行申报。</w:t>
            </w:r>
          </w:p>
          <w:p w:rsidR="002B6C68" w:rsidRPr="002B6C68" w:rsidRDefault="002B6C68" w:rsidP="00783D38">
            <w:pPr>
              <w:adjustRightInd w:val="0"/>
              <w:snapToGrid w:val="0"/>
              <w:spacing w:beforeLines="50" w:before="156" w:line="360" w:lineRule="auto"/>
              <w:ind w:firstLineChars="200" w:firstLine="380"/>
              <w:rPr>
                <w:rFonts w:eastAsia="华文中宋"/>
                <w:b/>
                <w:sz w:val="19"/>
                <w:szCs w:val="21"/>
              </w:rPr>
            </w:pPr>
            <w:r w:rsidRPr="002B6C68">
              <w:rPr>
                <w:rFonts w:eastAsia="华文中宋"/>
                <w:b/>
                <w:sz w:val="19"/>
                <w:szCs w:val="21"/>
              </w:rPr>
              <w:t>2022</w:t>
            </w:r>
            <w:r w:rsidRPr="002B6C68">
              <w:rPr>
                <w:rFonts w:eastAsia="华文中宋"/>
                <w:b/>
                <w:sz w:val="19"/>
                <w:szCs w:val="21"/>
              </w:rPr>
              <w:t>年度：</w:t>
            </w:r>
          </w:p>
          <w:p w:rsidR="002B6C68" w:rsidRPr="002B6C68" w:rsidRDefault="002B6C68" w:rsidP="00D97D78">
            <w:pPr>
              <w:adjustRightInd w:val="0"/>
              <w:snapToGrid w:val="0"/>
              <w:spacing w:line="360" w:lineRule="auto"/>
              <w:ind w:firstLineChars="200" w:firstLine="380"/>
              <w:rPr>
                <w:rFonts w:eastAsia="华文中宋"/>
                <w:sz w:val="19"/>
                <w:szCs w:val="21"/>
              </w:rPr>
            </w:pPr>
            <w:r w:rsidRPr="002B6C68">
              <w:rPr>
                <w:rFonts w:eastAsia="华文中宋"/>
                <w:sz w:val="19"/>
                <w:szCs w:val="21"/>
              </w:rPr>
              <w:t>完成管线钢表面电沉积层</w:t>
            </w:r>
            <w:r w:rsidRPr="002B6C68">
              <w:rPr>
                <w:rFonts w:eastAsia="华文中宋"/>
                <w:sz w:val="19"/>
                <w:szCs w:val="21"/>
              </w:rPr>
              <w:t>/</w:t>
            </w:r>
            <w:proofErr w:type="gramStart"/>
            <w:r w:rsidRPr="002B6C68">
              <w:rPr>
                <w:rFonts w:eastAsia="华文中宋"/>
                <w:sz w:val="19"/>
                <w:szCs w:val="21"/>
              </w:rPr>
              <w:t>疏液</w:t>
            </w:r>
            <w:r w:rsidRPr="002B6C68">
              <w:rPr>
                <w:rFonts w:eastAsia="华文中宋"/>
                <w:sz w:val="19"/>
                <w:szCs w:val="21"/>
              </w:rPr>
              <w:t>/</w:t>
            </w:r>
            <w:r w:rsidRPr="002B6C68">
              <w:rPr>
                <w:rFonts w:eastAsia="华文中宋"/>
                <w:sz w:val="19"/>
                <w:szCs w:val="21"/>
              </w:rPr>
              <w:t>超滑</w:t>
            </w:r>
            <w:proofErr w:type="gramEnd"/>
            <w:r w:rsidRPr="002B6C68">
              <w:rPr>
                <w:rFonts w:eastAsia="华文中宋"/>
                <w:sz w:val="19"/>
                <w:szCs w:val="21"/>
              </w:rPr>
              <w:t>三重膜的协同防腐行为及机理研究；完成水滴在不同表面能的光滑和微观粗糙微结构表面的运动机制研究。发表</w:t>
            </w:r>
            <w:r w:rsidRPr="002B6C68">
              <w:rPr>
                <w:rFonts w:eastAsia="华文中宋"/>
                <w:sz w:val="19"/>
                <w:szCs w:val="21"/>
              </w:rPr>
              <w:t>SCI</w:t>
            </w:r>
            <w:r w:rsidRPr="002B6C68">
              <w:rPr>
                <w:rFonts w:eastAsia="华文中宋"/>
                <w:sz w:val="19"/>
                <w:szCs w:val="21"/>
              </w:rPr>
              <w:t>论文</w:t>
            </w:r>
            <w:r w:rsidRPr="002B6C68">
              <w:rPr>
                <w:rFonts w:eastAsia="华文中宋"/>
                <w:sz w:val="19"/>
                <w:szCs w:val="21"/>
              </w:rPr>
              <w:t>2</w:t>
            </w:r>
            <w:r w:rsidRPr="002B6C68">
              <w:rPr>
                <w:rFonts w:eastAsia="华文中宋"/>
                <w:sz w:val="19"/>
                <w:szCs w:val="21"/>
              </w:rPr>
              <w:t>篇。</w:t>
            </w:r>
          </w:p>
          <w:p w:rsidR="002B6C68" w:rsidRPr="002B6C68" w:rsidRDefault="002B6C68" w:rsidP="00783D38">
            <w:pPr>
              <w:adjustRightInd w:val="0"/>
              <w:snapToGrid w:val="0"/>
              <w:spacing w:beforeLines="50" w:before="156" w:line="360" w:lineRule="auto"/>
              <w:ind w:firstLineChars="200" w:firstLine="380"/>
              <w:rPr>
                <w:rFonts w:eastAsia="华文中宋"/>
                <w:b/>
                <w:sz w:val="19"/>
                <w:szCs w:val="21"/>
              </w:rPr>
            </w:pPr>
            <w:r w:rsidRPr="002B6C68">
              <w:rPr>
                <w:rFonts w:eastAsia="华文中宋"/>
                <w:b/>
                <w:sz w:val="19"/>
                <w:szCs w:val="21"/>
              </w:rPr>
              <w:t>2023</w:t>
            </w:r>
            <w:r w:rsidRPr="002B6C68">
              <w:rPr>
                <w:rFonts w:eastAsia="华文中宋"/>
                <w:b/>
                <w:sz w:val="19"/>
                <w:szCs w:val="21"/>
              </w:rPr>
              <w:t>年度：</w:t>
            </w:r>
          </w:p>
          <w:p w:rsidR="002B6C68" w:rsidRPr="002B6C68" w:rsidRDefault="002B6C68" w:rsidP="00D97D78">
            <w:pPr>
              <w:adjustRightInd w:val="0"/>
              <w:snapToGrid w:val="0"/>
              <w:spacing w:line="360" w:lineRule="auto"/>
              <w:ind w:firstLineChars="200" w:firstLine="380"/>
              <w:rPr>
                <w:rFonts w:eastAsia="华文中宋"/>
                <w:sz w:val="19"/>
                <w:szCs w:val="21"/>
              </w:rPr>
            </w:pPr>
            <w:r w:rsidRPr="002B6C68">
              <w:rPr>
                <w:rFonts w:eastAsia="华文中宋"/>
                <w:sz w:val="19"/>
                <w:szCs w:val="21"/>
              </w:rPr>
              <w:t>完成管线钢表面电沉积层</w:t>
            </w:r>
            <w:r w:rsidRPr="002B6C68">
              <w:rPr>
                <w:rFonts w:eastAsia="华文中宋"/>
                <w:sz w:val="19"/>
                <w:szCs w:val="21"/>
              </w:rPr>
              <w:t>/</w:t>
            </w:r>
            <w:proofErr w:type="gramStart"/>
            <w:r w:rsidRPr="002B6C68">
              <w:rPr>
                <w:rFonts w:eastAsia="华文中宋"/>
                <w:sz w:val="19"/>
                <w:szCs w:val="21"/>
              </w:rPr>
              <w:t>疏液</w:t>
            </w:r>
            <w:r w:rsidRPr="002B6C68">
              <w:rPr>
                <w:rFonts w:eastAsia="华文中宋"/>
                <w:sz w:val="19"/>
                <w:szCs w:val="21"/>
              </w:rPr>
              <w:t>/</w:t>
            </w:r>
            <w:r w:rsidRPr="002B6C68">
              <w:rPr>
                <w:rFonts w:eastAsia="华文中宋"/>
                <w:sz w:val="19"/>
                <w:szCs w:val="21"/>
              </w:rPr>
              <w:t>超滑</w:t>
            </w:r>
            <w:proofErr w:type="gramEnd"/>
            <w:r w:rsidRPr="002B6C68">
              <w:rPr>
                <w:rFonts w:eastAsia="华文中宋"/>
                <w:sz w:val="19"/>
                <w:szCs w:val="21"/>
              </w:rPr>
              <w:t>三重膜的协同防垢行为及机理研究；完成各项同性和各项异性微结构对水滴在固体表面的接触状态、冲击动力学稳定性、接触线移动及运动机制的影响研究。发表</w:t>
            </w:r>
            <w:r w:rsidRPr="002B6C68">
              <w:rPr>
                <w:rFonts w:eastAsia="华文中宋"/>
                <w:sz w:val="19"/>
                <w:szCs w:val="21"/>
              </w:rPr>
              <w:t xml:space="preserve"> SCI</w:t>
            </w:r>
            <w:r w:rsidRPr="002B6C68">
              <w:rPr>
                <w:rFonts w:eastAsia="华文中宋"/>
                <w:sz w:val="19"/>
                <w:szCs w:val="21"/>
              </w:rPr>
              <w:t>论文</w:t>
            </w:r>
            <w:r w:rsidRPr="002B6C68">
              <w:rPr>
                <w:rFonts w:eastAsia="华文中宋"/>
                <w:sz w:val="19"/>
                <w:szCs w:val="21"/>
              </w:rPr>
              <w:t>2</w:t>
            </w:r>
            <w:r w:rsidRPr="002B6C68">
              <w:rPr>
                <w:rFonts w:eastAsia="华文中宋"/>
                <w:sz w:val="19"/>
                <w:szCs w:val="21"/>
              </w:rPr>
              <w:t>篇。</w:t>
            </w:r>
          </w:p>
          <w:p w:rsidR="002B6C68" w:rsidRPr="00DC00C1" w:rsidRDefault="002B6C68" w:rsidP="00DC00C1">
            <w:pPr>
              <w:adjustRightInd w:val="0"/>
              <w:snapToGrid w:val="0"/>
              <w:spacing w:line="360" w:lineRule="auto"/>
              <w:ind w:firstLineChars="200" w:firstLine="320"/>
              <w:rPr>
                <w:rFonts w:eastAsia="华文中宋"/>
                <w:sz w:val="16"/>
                <w:szCs w:val="16"/>
              </w:rPr>
            </w:pPr>
            <w:r w:rsidRPr="00DC00C1">
              <w:rPr>
                <w:rFonts w:eastAsia="华文中宋"/>
                <w:sz w:val="16"/>
                <w:szCs w:val="16"/>
              </w:rPr>
              <w:t>备注：上述研究内容根据实际执行时的可行性进行调整；每一年度的</w:t>
            </w:r>
            <w:r w:rsidRPr="00DC00C1">
              <w:rPr>
                <w:rFonts w:eastAsia="华文中宋"/>
                <w:sz w:val="16"/>
                <w:szCs w:val="16"/>
              </w:rPr>
              <w:t>SCI</w:t>
            </w:r>
            <w:r w:rsidRPr="00DC00C1">
              <w:rPr>
                <w:rFonts w:eastAsia="华文中宋"/>
                <w:sz w:val="16"/>
                <w:szCs w:val="16"/>
              </w:rPr>
              <w:t>篇数根据实际成果，可能出现上浮或下降；整体研究和完成成果将不受影响。</w:t>
            </w:r>
          </w:p>
          <w:p w:rsidR="00981218" w:rsidRPr="002B6C68" w:rsidRDefault="00981218" w:rsidP="00981218">
            <w:pPr>
              <w:jc w:val="left"/>
              <w:rPr>
                <w:rFonts w:ascii="华文中宋" w:eastAsia="华文中宋" w:hAnsi="华文中宋"/>
                <w:sz w:val="19"/>
                <w:szCs w:val="21"/>
              </w:rPr>
            </w:pPr>
          </w:p>
        </w:tc>
      </w:tr>
      <w:bookmarkEnd w:id="7"/>
      <w:tr w:rsidR="00981218" w:rsidTr="00AB52E6">
        <w:trPr>
          <w:cantSplit/>
          <w:trHeight w:val="416"/>
        </w:trPr>
        <w:tc>
          <w:tcPr>
            <w:tcW w:w="905" w:type="dxa"/>
            <w:gridSpan w:val="2"/>
            <w:tcBorders>
              <w:top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时间</w:t>
            </w:r>
          </w:p>
        </w:tc>
        <w:tc>
          <w:tcPr>
            <w:tcW w:w="1894" w:type="dxa"/>
            <w:gridSpan w:val="3"/>
            <w:tcBorders>
              <w:top w:val="single" w:sz="4" w:space="0" w:color="auto"/>
              <w:left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事项</w:t>
            </w:r>
          </w:p>
        </w:tc>
        <w:tc>
          <w:tcPr>
            <w:tcW w:w="1275" w:type="dxa"/>
            <w:gridSpan w:val="3"/>
            <w:tcBorders>
              <w:top w:val="single" w:sz="4" w:space="0" w:color="auto"/>
              <w:left w:val="single" w:sz="4" w:space="0" w:color="auto"/>
              <w:bottom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金额</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7" w:type="dxa"/>
            <w:gridSpan w:val="6"/>
            <w:vMerge/>
            <w:vAlign w:val="center"/>
          </w:tcPr>
          <w:p w:rsidR="00981218" w:rsidRDefault="00981218" w:rsidP="00981218">
            <w:pPr>
              <w:jc w:val="left"/>
              <w:rPr>
                <w:rFonts w:ascii="华文中宋" w:eastAsia="华文中宋" w:hAnsi="华文中宋"/>
                <w:sz w:val="19"/>
                <w:szCs w:val="21"/>
              </w:rPr>
            </w:pPr>
          </w:p>
        </w:tc>
      </w:tr>
      <w:tr w:rsidR="00981218" w:rsidTr="00AB52E6">
        <w:trPr>
          <w:cantSplit/>
          <w:trHeight w:val="2805"/>
        </w:trPr>
        <w:tc>
          <w:tcPr>
            <w:tcW w:w="905" w:type="dxa"/>
            <w:gridSpan w:val="2"/>
            <w:tcBorders>
              <w:top w:val="single" w:sz="4" w:space="0" w:color="auto"/>
              <w:bottom w:val="single" w:sz="4" w:space="0" w:color="auto"/>
              <w:right w:val="single" w:sz="4" w:space="0" w:color="auto"/>
            </w:tcBorders>
            <w:vAlign w:val="center"/>
          </w:tcPr>
          <w:p w:rsidR="00981218" w:rsidRDefault="00C56D27" w:rsidP="00981218">
            <w:pPr>
              <w:adjustRightInd w:val="0"/>
              <w:snapToGrid w:val="0"/>
              <w:jc w:val="center"/>
              <w:rPr>
                <w:rFonts w:ascii="华文中宋" w:eastAsia="华文中宋" w:hAnsi="华文中宋"/>
                <w:sz w:val="19"/>
                <w:szCs w:val="21"/>
              </w:rPr>
            </w:pPr>
            <w:r>
              <w:rPr>
                <w:rFonts w:ascii="华文中宋" w:eastAsia="华文中宋" w:hAnsi="华文中宋"/>
                <w:sz w:val="19"/>
                <w:szCs w:val="21"/>
              </w:rPr>
              <w:t>2018</w:t>
            </w:r>
            <w:r w:rsidR="0032695B">
              <w:rPr>
                <w:rFonts w:ascii="华文中宋" w:eastAsia="华文中宋" w:hAnsi="华文中宋" w:hint="eastAsia"/>
                <w:sz w:val="19"/>
                <w:szCs w:val="21"/>
              </w:rPr>
              <w:t>年</w:t>
            </w:r>
            <w:r>
              <w:rPr>
                <w:rFonts w:ascii="华文中宋" w:eastAsia="华文中宋" w:hAnsi="华文中宋"/>
                <w:sz w:val="19"/>
                <w:szCs w:val="21"/>
              </w:rPr>
              <w:t>04</w:t>
            </w:r>
            <w:r w:rsidR="0032695B">
              <w:rPr>
                <w:rFonts w:ascii="华文中宋" w:eastAsia="华文中宋" w:hAnsi="华文中宋" w:hint="eastAsia"/>
                <w:sz w:val="19"/>
                <w:szCs w:val="21"/>
              </w:rPr>
              <w:t>月-</w:t>
            </w:r>
            <w:r w:rsidR="00484F10">
              <w:rPr>
                <w:rFonts w:ascii="华文中宋" w:eastAsia="华文中宋" w:hAnsi="华文中宋" w:hint="eastAsia"/>
                <w:sz w:val="19"/>
                <w:szCs w:val="21"/>
              </w:rPr>
              <w:t>2018年12月</w:t>
            </w:r>
          </w:p>
        </w:tc>
        <w:tc>
          <w:tcPr>
            <w:tcW w:w="1894" w:type="dxa"/>
            <w:gridSpan w:val="3"/>
            <w:tcBorders>
              <w:top w:val="single" w:sz="4" w:space="0" w:color="auto"/>
              <w:left w:val="single" w:sz="4" w:space="0" w:color="auto"/>
              <w:bottom w:val="single" w:sz="4" w:space="0" w:color="auto"/>
              <w:right w:val="single" w:sz="4" w:space="0" w:color="auto"/>
            </w:tcBorders>
            <w:vAlign w:val="center"/>
          </w:tcPr>
          <w:p w:rsidR="00981218" w:rsidRPr="00DA591F" w:rsidRDefault="00981218" w:rsidP="00981218">
            <w:pPr>
              <w:rPr>
                <w:rFonts w:ascii="华文中宋" w:eastAsia="华文中宋" w:hAnsi="华文中宋"/>
                <w:b/>
                <w:sz w:val="19"/>
                <w:szCs w:val="21"/>
              </w:rPr>
            </w:pPr>
          </w:p>
          <w:p w:rsidR="00981218" w:rsidRPr="00DA591F" w:rsidRDefault="00981218" w:rsidP="00981218">
            <w:pPr>
              <w:rPr>
                <w:rFonts w:ascii="华文中宋" w:eastAsia="华文中宋" w:hAnsi="华文中宋"/>
                <w:b/>
                <w:sz w:val="19"/>
                <w:szCs w:val="21"/>
              </w:rPr>
            </w:pPr>
          </w:p>
          <w:p w:rsidR="00C56D27" w:rsidRPr="00DA591F" w:rsidRDefault="00C56D27" w:rsidP="00C56D27">
            <w:pPr>
              <w:adjustRightInd w:val="0"/>
              <w:snapToGrid w:val="0"/>
              <w:jc w:val="center"/>
              <w:rPr>
                <w:rFonts w:ascii="华文中宋" w:eastAsia="华文中宋" w:hAnsi="华文中宋"/>
                <w:b/>
                <w:sz w:val="19"/>
                <w:szCs w:val="21"/>
              </w:rPr>
            </w:pPr>
            <w:r>
              <w:rPr>
                <w:rFonts w:ascii="华文中宋" w:eastAsia="华文中宋" w:hAnsi="华文中宋" w:hint="eastAsia"/>
                <w:b/>
                <w:sz w:val="19"/>
                <w:szCs w:val="21"/>
              </w:rPr>
              <w:t>住房补贴</w:t>
            </w:r>
          </w:p>
          <w:p w:rsidR="00981218" w:rsidRPr="00DA591F" w:rsidRDefault="00981218" w:rsidP="00981218">
            <w:pPr>
              <w:rPr>
                <w:rFonts w:ascii="华文中宋" w:eastAsia="华文中宋" w:hAnsi="华文中宋"/>
                <w:b/>
                <w:sz w:val="19"/>
                <w:szCs w:val="21"/>
              </w:rPr>
            </w:pPr>
          </w:p>
          <w:p w:rsidR="00981218" w:rsidRPr="00DA591F" w:rsidRDefault="00981218" w:rsidP="00981218">
            <w:pPr>
              <w:rPr>
                <w:rFonts w:ascii="华文中宋" w:eastAsia="华文中宋" w:hAnsi="华文中宋"/>
                <w:b/>
                <w:sz w:val="19"/>
                <w:szCs w:val="21"/>
              </w:rPr>
            </w:pPr>
          </w:p>
          <w:p w:rsidR="00981218" w:rsidRPr="00DA591F" w:rsidRDefault="00981218" w:rsidP="00981218">
            <w:pPr>
              <w:rPr>
                <w:rFonts w:ascii="华文中宋" w:eastAsia="华文中宋" w:hAnsi="华文中宋"/>
                <w:b/>
                <w:sz w:val="19"/>
                <w:szCs w:val="21"/>
              </w:rPr>
            </w:pPr>
          </w:p>
        </w:tc>
        <w:tc>
          <w:tcPr>
            <w:tcW w:w="1275" w:type="dxa"/>
            <w:gridSpan w:val="3"/>
            <w:tcBorders>
              <w:top w:val="single" w:sz="4" w:space="0" w:color="auto"/>
              <w:left w:val="single" w:sz="4" w:space="0" w:color="auto"/>
              <w:bottom w:val="single" w:sz="4" w:space="0" w:color="auto"/>
            </w:tcBorders>
            <w:vAlign w:val="center"/>
          </w:tcPr>
          <w:p w:rsidR="00C56D27" w:rsidRPr="00DA591F" w:rsidRDefault="00C56D27" w:rsidP="00C56D27">
            <w:pPr>
              <w:adjustRightInd w:val="0"/>
              <w:snapToGrid w:val="0"/>
              <w:rPr>
                <w:rFonts w:ascii="华文中宋" w:eastAsia="华文中宋" w:hAnsi="华文中宋"/>
                <w:b/>
                <w:sz w:val="19"/>
                <w:szCs w:val="21"/>
              </w:rPr>
            </w:pPr>
            <w:r>
              <w:rPr>
                <w:rFonts w:ascii="华文中宋" w:eastAsia="华文中宋" w:hAnsi="华文中宋" w:hint="eastAsia"/>
                <w:b/>
                <w:sz w:val="19"/>
                <w:szCs w:val="21"/>
              </w:rPr>
              <w:t>1200元/月</w:t>
            </w:r>
          </w:p>
          <w:p w:rsidR="00981218" w:rsidRDefault="00981218" w:rsidP="00981218">
            <w:pPr>
              <w:adjustRightInd w:val="0"/>
              <w:snapToGrid w:val="0"/>
              <w:jc w:val="center"/>
              <w:rPr>
                <w:rFonts w:ascii="华文中宋" w:eastAsia="华文中宋" w:hAnsi="华文中宋"/>
                <w:sz w:val="19"/>
                <w:szCs w:val="21"/>
              </w:rPr>
            </w:pP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7" w:type="dxa"/>
            <w:gridSpan w:val="6"/>
            <w:vMerge/>
            <w:vAlign w:val="center"/>
          </w:tcPr>
          <w:p w:rsidR="00981218" w:rsidRDefault="00981218" w:rsidP="00981218">
            <w:pPr>
              <w:jc w:val="left"/>
              <w:rPr>
                <w:rFonts w:ascii="华文中宋" w:eastAsia="华文中宋" w:hAnsi="华文中宋"/>
                <w:sz w:val="19"/>
                <w:szCs w:val="21"/>
              </w:rPr>
            </w:pPr>
          </w:p>
        </w:tc>
      </w:tr>
      <w:tr w:rsidR="00981218" w:rsidTr="00AB52E6">
        <w:trPr>
          <w:cantSplit/>
          <w:trHeight w:val="408"/>
        </w:trPr>
        <w:tc>
          <w:tcPr>
            <w:tcW w:w="2799" w:type="dxa"/>
            <w:gridSpan w:val="5"/>
            <w:tcBorders>
              <w:top w:val="single" w:sz="4" w:space="0" w:color="auto"/>
              <w:bottom w:val="single" w:sz="4" w:space="0" w:color="auto"/>
              <w:righ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合计</w:t>
            </w:r>
          </w:p>
        </w:tc>
        <w:tc>
          <w:tcPr>
            <w:tcW w:w="1275" w:type="dxa"/>
            <w:gridSpan w:val="3"/>
            <w:tcBorders>
              <w:top w:val="single" w:sz="4" w:space="0" w:color="auto"/>
              <w:left w:val="single" w:sz="4" w:space="0" w:color="auto"/>
              <w:bottom w:val="single" w:sz="4" w:space="0" w:color="auto"/>
            </w:tcBorders>
            <w:vAlign w:val="center"/>
          </w:tcPr>
          <w:p w:rsidR="00981218" w:rsidRDefault="00484F10" w:rsidP="00026295">
            <w:pPr>
              <w:adjustRightInd w:val="0"/>
              <w:snapToGrid w:val="0"/>
              <w:jc w:val="center"/>
              <w:rPr>
                <w:rFonts w:ascii="华文中宋" w:eastAsia="华文中宋" w:hAnsi="华文中宋"/>
                <w:sz w:val="19"/>
                <w:szCs w:val="21"/>
              </w:rPr>
            </w:pPr>
            <w:r>
              <w:rPr>
                <w:rFonts w:ascii="华文中宋" w:eastAsia="华文中宋" w:hAnsi="华文中宋"/>
                <w:sz w:val="19"/>
                <w:szCs w:val="21"/>
              </w:rPr>
              <w:t>1</w:t>
            </w:r>
            <w:r w:rsidR="00026295">
              <w:rPr>
                <w:rFonts w:ascii="华文中宋" w:eastAsia="华文中宋" w:hAnsi="华文中宋" w:hint="eastAsia"/>
                <w:sz w:val="19"/>
                <w:szCs w:val="21"/>
              </w:rPr>
              <w:t>.</w:t>
            </w:r>
            <w:r>
              <w:rPr>
                <w:rFonts w:ascii="华文中宋" w:eastAsia="华文中宋" w:hAnsi="华文中宋"/>
                <w:sz w:val="19"/>
                <w:szCs w:val="21"/>
              </w:rPr>
              <w:t>08</w:t>
            </w:r>
            <w:r w:rsidR="00026295">
              <w:rPr>
                <w:rFonts w:ascii="华文中宋" w:eastAsia="华文中宋" w:hAnsi="华文中宋" w:hint="eastAsia"/>
                <w:sz w:val="19"/>
                <w:szCs w:val="21"/>
              </w:rPr>
              <w:t xml:space="preserve"> 万</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7" w:type="dxa"/>
            <w:gridSpan w:val="6"/>
            <w:vMerge/>
            <w:vAlign w:val="center"/>
          </w:tcPr>
          <w:p w:rsidR="00981218" w:rsidRDefault="00981218" w:rsidP="00981218">
            <w:pPr>
              <w:jc w:val="left"/>
              <w:rPr>
                <w:rFonts w:ascii="华文中宋" w:eastAsia="华文中宋" w:hAnsi="华文中宋"/>
                <w:sz w:val="19"/>
                <w:szCs w:val="21"/>
              </w:rPr>
            </w:pPr>
          </w:p>
        </w:tc>
      </w:tr>
      <w:tr w:rsidR="00981218" w:rsidTr="00AB52E6">
        <w:trPr>
          <w:cantSplit/>
          <w:trHeight w:val="466"/>
        </w:trPr>
        <w:tc>
          <w:tcPr>
            <w:tcW w:w="4074" w:type="dxa"/>
            <w:gridSpan w:val="8"/>
            <w:tcBorders>
              <w:top w:val="single" w:sz="4" w:space="0" w:color="auto"/>
              <w:bottom w:val="single" w:sz="4" w:space="0" w:color="auto"/>
            </w:tcBorders>
            <w:vAlign w:val="center"/>
          </w:tcPr>
          <w:p w:rsidR="00981218" w:rsidRDefault="00981218" w:rsidP="00981218">
            <w:pPr>
              <w:rPr>
                <w:rFonts w:ascii="华文中宋" w:eastAsia="华文中宋" w:hAnsi="华文中宋"/>
                <w:sz w:val="19"/>
                <w:szCs w:val="21"/>
              </w:rPr>
            </w:pPr>
            <w:r>
              <w:rPr>
                <w:rFonts w:ascii="黑体" w:eastAsia="黑体" w:hAnsi="黑体" w:cs="黑体" w:hint="eastAsia"/>
                <w:b/>
                <w:sz w:val="19"/>
                <w:szCs w:val="21"/>
              </w:rPr>
              <w:t>三、</w:t>
            </w:r>
            <w:r w:rsidRPr="00462DE8">
              <w:rPr>
                <w:rFonts w:ascii="黑体" w:eastAsia="黑体" w:hAnsi="黑体" w:cs="黑体" w:hint="eastAsia"/>
                <w:b/>
                <w:sz w:val="19"/>
                <w:szCs w:val="21"/>
              </w:rPr>
              <w:t>已享受学校支付的科研启动费等</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7" w:type="dxa"/>
            <w:gridSpan w:val="6"/>
            <w:vMerge/>
            <w:vAlign w:val="center"/>
          </w:tcPr>
          <w:p w:rsidR="00981218" w:rsidRDefault="00981218" w:rsidP="00981218">
            <w:pPr>
              <w:jc w:val="left"/>
              <w:rPr>
                <w:rFonts w:ascii="华文中宋" w:eastAsia="华文中宋" w:hAnsi="华文中宋"/>
                <w:sz w:val="19"/>
                <w:szCs w:val="21"/>
              </w:rPr>
            </w:pPr>
          </w:p>
        </w:tc>
      </w:tr>
      <w:tr w:rsidR="00981218" w:rsidTr="00AB52E6">
        <w:trPr>
          <w:cantSplit/>
          <w:trHeight w:val="435"/>
        </w:trPr>
        <w:tc>
          <w:tcPr>
            <w:tcW w:w="673" w:type="dxa"/>
            <w:tcBorders>
              <w:top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bookmarkStart w:id="11" w:name="_Hlk532158310"/>
            <w:r w:rsidRPr="00981218">
              <w:rPr>
                <w:rFonts w:ascii="华文中宋" w:eastAsia="华文中宋" w:hAnsi="华文中宋" w:hint="eastAsia"/>
                <w:b/>
                <w:sz w:val="19"/>
                <w:szCs w:val="21"/>
              </w:rPr>
              <w:t>时间</w:t>
            </w:r>
          </w:p>
        </w:tc>
        <w:tc>
          <w:tcPr>
            <w:tcW w:w="2265" w:type="dxa"/>
            <w:gridSpan w:val="5"/>
            <w:tcBorders>
              <w:top w:val="single" w:sz="4" w:space="0" w:color="auto"/>
              <w:left w:val="single" w:sz="4" w:space="0" w:color="auto"/>
              <w:bottom w:val="single" w:sz="4" w:space="0" w:color="auto"/>
              <w:right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事项</w:t>
            </w:r>
          </w:p>
        </w:tc>
        <w:tc>
          <w:tcPr>
            <w:tcW w:w="1136" w:type="dxa"/>
            <w:gridSpan w:val="2"/>
            <w:tcBorders>
              <w:top w:val="single" w:sz="4" w:space="0" w:color="auto"/>
              <w:left w:val="single" w:sz="4" w:space="0" w:color="auto"/>
              <w:bottom w:val="single" w:sz="4" w:space="0" w:color="auto"/>
            </w:tcBorders>
            <w:vAlign w:val="center"/>
          </w:tcPr>
          <w:p w:rsidR="00981218" w:rsidRPr="00981218" w:rsidRDefault="00981218" w:rsidP="00981218">
            <w:pPr>
              <w:adjustRightInd w:val="0"/>
              <w:snapToGrid w:val="0"/>
              <w:jc w:val="center"/>
              <w:rPr>
                <w:rFonts w:ascii="华文中宋" w:eastAsia="华文中宋" w:hAnsi="华文中宋"/>
                <w:b/>
                <w:sz w:val="19"/>
                <w:szCs w:val="21"/>
              </w:rPr>
            </w:pPr>
            <w:r w:rsidRPr="00981218">
              <w:rPr>
                <w:rFonts w:ascii="华文中宋" w:eastAsia="华文中宋" w:hAnsi="华文中宋" w:hint="eastAsia"/>
                <w:b/>
                <w:sz w:val="19"/>
                <w:szCs w:val="21"/>
              </w:rPr>
              <w:t>金额</w:t>
            </w:r>
          </w:p>
        </w:tc>
        <w:tc>
          <w:tcPr>
            <w:tcW w:w="3972" w:type="dxa"/>
            <w:gridSpan w:val="3"/>
            <w:vMerge/>
            <w:tcBorders>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7" w:type="dxa"/>
            <w:gridSpan w:val="6"/>
            <w:vMerge/>
            <w:vAlign w:val="center"/>
          </w:tcPr>
          <w:p w:rsidR="00981218" w:rsidRDefault="00981218" w:rsidP="00981218">
            <w:pPr>
              <w:jc w:val="left"/>
              <w:rPr>
                <w:rFonts w:ascii="华文中宋" w:eastAsia="华文中宋" w:hAnsi="华文中宋"/>
                <w:sz w:val="19"/>
                <w:szCs w:val="21"/>
              </w:rPr>
            </w:pPr>
          </w:p>
        </w:tc>
      </w:tr>
      <w:bookmarkEnd w:id="11"/>
      <w:tr w:rsidR="00981218" w:rsidTr="00AB52E6">
        <w:trPr>
          <w:cantSplit/>
          <w:trHeight w:val="2843"/>
        </w:trPr>
        <w:tc>
          <w:tcPr>
            <w:tcW w:w="673" w:type="dxa"/>
            <w:vMerge w:val="restart"/>
            <w:tcBorders>
              <w:top w:val="single" w:sz="4" w:space="0" w:color="auto"/>
              <w:bottom w:val="single" w:sz="8" w:space="0" w:color="auto"/>
              <w:right w:val="single" w:sz="4" w:space="0" w:color="auto"/>
            </w:tcBorders>
            <w:vAlign w:val="center"/>
          </w:tcPr>
          <w:p w:rsidR="00981218" w:rsidRDefault="00AB52E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无</w:t>
            </w:r>
          </w:p>
        </w:tc>
        <w:tc>
          <w:tcPr>
            <w:tcW w:w="2265" w:type="dxa"/>
            <w:gridSpan w:val="5"/>
            <w:vMerge w:val="restart"/>
            <w:tcBorders>
              <w:top w:val="single" w:sz="4" w:space="0" w:color="auto"/>
              <w:left w:val="single" w:sz="4" w:space="0" w:color="auto"/>
              <w:bottom w:val="single" w:sz="8" w:space="0" w:color="auto"/>
              <w:right w:val="single" w:sz="4" w:space="0" w:color="auto"/>
            </w:tcBorders>
            <w:vAlign w:val="center"/>
          </w:tcPr>
          <w:p w:rsidR="00981218" w:rsidRDefault="00AB52E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无</w:t>
            </w:r>
          </w:p>
        </w:tc>
        <w:tc>
          <w:tcPr>
            <w:tcW w:w="1136" w:type="dxa"/>
            <w:gridSpan w:val="2"/>
            <w:vMerge w:val="restart"/>
            <w:tcBorders>
              <w:top w:val="single" w:sz="4" w:space="0" w:color="auto"/>
              <w:left w:val="single" w:sz="4" w:space="0" w:color="auto"/>
              <w:bottom w:val="single" w:sz="8" w:space="0" w:color="auto"/>
            </w:tcBorders>
            <w:vAlign w:val="center"/>
          </w:tcPr>
          <w:p w:rsidR="00981218" w:rsidRDefault="00AB52E6" w:rsidP="00981218">
            <w:pPr>
              <w:adjustRightInd w:val="0"/>
              <w:snapToGrid w:val="0"/>
              <w:jc w:val="center"/>
              <w:rPr>
                <w:rFonts w:ascii="华文中宋" w:eastAsia="华文中宋" w:hAnsi="华文中宋"/>
                <w:sz w:val="19"/>
                <w:szCs w:val="21"/>
              </w:rPr>
            </w:pPr>
            <w:r>
              <w:rPr>
                <w:rFonts w:ascii="华文中宋" w:eastAsia="华文中宋" w:hAnsi="华文中宋" w:hint="eastAsia"/>
                <w:sz w:val="19"/>
                <w:szCs w:val="21"/>
              </w:rPr>
              <w:t>无</w:t>
            </w:r>
          </w:p>
        </w:tc>
        <w:tc>
          <w:tcPr>
            <w:tcW w:w="3972" w:type="dxa"/>
            <w:gridSpan w:val="3"/>
            <w:vMerge/>
            <w:tcBorders>
              <w:bottom w:val="single" w:sz="8" w:space="0" w:color="auto"/>
              <w:right w:val="single" w:sz="4" w:space="0" w:color="auto"/>
            </w:tcBorders>
            <w:vAlign w:val="center"/>
          </w:tcPr>
          <w:p w:rsidR="00981218" w:rsidRPr="008303F9" w:rsidRDefault="00981218" w:rsidP="00981218">
            <w:pPr>
              <w:jc w:val="left"/>
              <w:rPr>
                <w:rFonts w:ascii="华文中宋" w:eastAsia="华文中宋" w:hAnsi="华文中宋"/>
                <w:sz w:val="19"/>
                <w:szCs w:val="21"/>
              </w:rPr>
            </w:pPr>
          </w:p>
        </w:tc>
        <w:tc>
          <w:tcPr>
            <w:tcW w:w="4111" w:type="dxa"/>
            <w:gridSpan w:val="5"/>
            <w:vMerge/>
            <w:tcBorders>
              <w:left w:val="single" w:sz="4" w:space="0" w:color="auto"/>
              <w:bottom w:val="single" w:sz="8" w:space="0" w:color="auto"/>
            </w:tcBorders>
            <w:vAlign w:val="center"/>
          </w:tcPr>
          <w:p w:rsidR="00981218" w:rsidRDefault="00981218" w:rsidP="00981218">
            <w:pPr>
              <w:adjustRightInd w:val="0"/>
              <w:snapToGrid w:val="0"/>
              <w:jc w:val="center"/>
              <w:rPr>
                <w:rFonts w:ascii="华文中宋" w:eastAsia="华文中宋" w:hAnsi="华文中宋"/>
                <w:sz w:val="19"/>
                <w:szCs w:val="21"/>
              </w:rPr>
            </w:pPr>
          </w:p>
        </w:tc>
        <w:tc>
          <w:tcPr>
            <w:tcW w:w="8647" w:type="dxa"/>
            <w:gridSpan w:val="6"/>
            <w:vMerge/>
            <w:tcBorders>
              <w:bottom w:val="single" w:sz="8" w:space="0" w:color="auto"/>
            </w:tcBorders>
            <w:vAlign w:val="center"/>
          </w:tcPr>
          <w:p w:rsidR="00981218" w:rsidRDefault="00981218" w:rsidP="00981218">
            <w:pPr>
              <w:jc w:val="left"/>
              <w:rPr>
                <w:rFonts w:ascii="华文中宋" w:eastAsia="华文中宋" w:hAnsi="华文中宋"/>
                <w:sz w:val="19"/>
                <w:szCs w:val="21"/>
              </w:rPr>
            </w:pPr>
          </w:p>
        </w:tc>
      </w:tr>
      <w:tr w:rsidR="00981218" w:rsidTr="00AB52E6">
        <w:trPr>
          <w:cantSplit/>
          <w:trHeight w:val="2585"/>
        </w:trPr>
        <w:tc>
          <w:tcPr>
            <w:tcW w:w="673" w:type="dxa"/>
            <w:vMerge/>
            <w:tcBorders>
              <w:bottom w:val="single" w:sz="4" w:space="0" w:color="auto"/>
              <w:right w:val="single" w:sz="4" w:space="0" w:color="auto"/>
            </w:tcBorders>
          </w:tcPr>
          <w:p w:rsidR="00981218" w:rsidRDefault="00981218" w:rsidP="00981218">
            <w:pPr>
              <w:rPr>
                <w:rFonts w:ascii="华文中宋" w:eastAsia="华文中宋" w:hAnsi="华文中宋"/>
                <w:sz w:val="19"/>
                <w:szCs w:val="21"/>
              </w:rPr>
            </w:pPr>
          </w:p>
        </w:tc>
        <w:tc>
          <w:tcPr>
            <w:tcW w:w="2265" w:type="dxa"/>
            <w:gridSpan w:val="5"/>
            <w:vMerge/>
            <w:tcBorders>
              <w:left w:val="single" w:sz="4" w:space="0" w:color="auto"/>
              <w:bottom w:val="single" w:sz="4" w:space="0" w:color="auto"/>
              <w:right w:val="single" w:sz="4" w:space="0" w:color="auto"/>
            </w:tcBorders>
          </w:tcPr>
          <w:p w:rsidR="00981218" w:rsidRDefault="00981218" w:rsidP="00981218">
            <w:pPr>
              <w:rPr>
                <w:rFonts w:ascii="华文中宋" w:eastAsia="华文中宋" w:hAnsi="华文中宋"/>
                <w:sz w:val="19"/>
                <w:szCs w:val="21"/>
              </w:rPr>
            </w:pPr>
          </w:p>
        </w:tc>
        <w:tc>
          <w:tcPr>
            <w:tcW w:w="1136" w:type="dxa"/>
            <w:gridSpan w:val="2"/>
            <w:vMerge/>
            <w:tcBorders>
              <w:left w:val="single" w:sz="4" w:space="0" w:color="auto"/>
              <w:bottom w:val="single" w:sz="4" w:space="0" w:color="auto"/>
            </w:tcBorders>
          </w:tcPr>
          <w:p w:rsidR="00981218" w:rsidRDefault="00981218" w:rsidP="00981218">
            <w:pPr>
              <w:rPr>
                <w:rFonts w:ascii="华文中宋" w:eastAsia="华文中宋" w:hAnsi="华文中宋"/>
                <w:sz w:val="19"/>
                <w:szCs w:val="21"/>
              </w:rPr>
            </w:pPr>
          </w:p>
        </w:tc>
        <w:tc>
          <w:tcPr>
            <w:tcW w:w="3972" w:type="dxa"/>
            <w:gridSpan w:val="3"/>
            <w:vMerge/>
            <w:tcBorders>
              <w:right w:val="single" w:sz="4" w:space="0" w:color="auto"/>
            </w:tcBorders>
          </w:tcPr>
          <w:p w:rsidR="00981218" w:rsidRDefault="00981218" w:rsidP="00981218">
            <w:pPr>
              <w:widowControl/>
              <w:jc w:val="left"/>
              <w:rPr>
                <w:rFonts w:eastAsia="黑体"/>
                <w:b/>
                <w:sz w:val="19"/>
                <w:szCs w:val="21"/>
              </w:rPr>
            </w:pPr>
          </w:p>
        </w:tc>
        <w:tc>
          <w:tcPr>
            <w:tcW w:w="4111" w:type="dxa"/>
            <w:gridSpan w:val="5"/>
            <w:vMerge/>
            <w:tcBorders>
              <w:left w:val="single" w:sz="4" w:space="0" w:color="auto"/>
            </w:tcBorders>
          </w:tcPr>
          <w:p w:rsidR="00981218" w:rsidRDefault="00981218" w:rsidP="00981218">
            <w:pPr>
              <w:widowControl/>
              <w:jc w:val="left"/>
              <w:rPr>
                <w:rFonts w:eastAsia="黑体"/>
                <w:b/>
                <w:sz w:val="19"/>
                <w:szCs w:val="21"/>
              </w:rPr>
            </w:pPr>
          </w:p>
        </w:tc>
        <w:tc>
          <w:tcPr>
            <w:tcW w:w="8647" w:type="dxa"/>
            <w:gridSpan w:val="6"/>
            <w:vMerge/>
          </w:tcPr>
          <w:p w:rsidR="00981218" w:rsidRDefault="00981218" w:rsidP="00981218">
            <w:pPr>
              <w:jc w:val="left"/>
              <w:rPr>
                <w:rFonts w:eastAsia="黑体"/>
                <w:b/>
                <w:sz w:val="19"/>
                <w:szCs w:val="21"/>
              </w:rPr>
            </w:pPr>
          </w:p>
        </w:tc>
      </w:tr>
      <w:tr w:rsidR="00981218" w:rsidTr="00AB52E6">
        <w:trPr>
          <w:cantSplit/>
          <w:trHeight w:val="384"/>
        </w:trPr>
        <w:tc>
          <w:tcPr>
            <w:tcW w:w="2938" w:type="dxa"/>
            <w:gridSpan w:val="6"/>
            <w:tcBorders>
              <w:top w:val="single" w:sz="4" w:space="0" w:color="auto"/>
              <w:bottom w:val="single" w:sz="8" w:space="0" w:color="auto"/>
              <w:right w:val="single" w:sz="4" w:space="0" w:color="auto"/>
            </w:tcBorders>
            <w:vAlign w:val="center"/>
          </w:tcPr>
          <w:p w:rsidR="00981218" w:rsidRDefault="00981218" w:rsidP="00981218">
            <w:pPr>
              <w:jc w:val="center"/>
              <w:rPr>
                <w:rFonts w:ascii="华文中宋" w:eastAsia="华文中宋" w:hAnsi="华文中宋"/>
                <w:sz w:val="19"/>
                <w:szCs w:val="21"/>
              </w:rPr>
            </w:pPr>
            <w:r>
              <w:rPr>
                <w:rFonts w:ascii="华文中宋" w:eastAsia="华文中宋" w:hAnsi="华文中宋" w:hint="eastAsia"/>
                <w:sz w:val="19"/>
                <w:szCs w:val="21"/>
              </w:rPr>
              <w:t>合计</w:t>
            </w:r>
          </w:p>
        </w:tc>
        <w:tc>
          <w:tcPr>
            <w:tcW w:w="1136" w:type="dxa"/>
            <w:gridSpan w:val="2"/>
            <w:tcBorders>
              <w:top w:val="single" w:sz="4" w:space="0" w:color="auto"/>
              <w:left w:val="single" w:sz="4" w:space="0" w:color="auto"/>
              <w:bottom w:val="single" w:sz="8" w:space="0" w:color="auto"/>
            </w:tcBorders>
          </w:tcPr>
          <w:p w:rsidR="00981218" w:rsidRDefault="00AB52E6" w:rsidP="00981218">
            <w:pPr>
              <w:rPr>
                <w:rFonts w:ascii="华文中宋" w:eastAsia="华文中宋" w:hAnsi="华文中宋"/>
                <w:sz w:val="19"/>
                <w:szCs w:val="21"/>
              </w:rPr>
            </w:pPr>
            <w:r>
              <w:rPr>
                <w:rFonts w:ascii="华文中宋" w:eastAsia="华文中宋" w:hAnsi="华文中宋"/>
                <w:sz w:val="19"/>
                <w:szCs w:val="21"/>
              </w:rPr>
              <w:t>0</w:t>
            </w:r>
          </w:p>
        </w:tc>
        <w:tc>
          <w:tcPr>
            <w:tcW w:w="3972" w:type="dxa"/>
            <w:gridSpan w:val="3"/>
            <w:vMerge/>
            <w:tcBorders>
              <w:bottom w:val="single" w:sz="8" w:space="0" w:color="auto"/>
              <w:right w:val="single" w:sz="4" w:space="0" w:color="auto"/>
            </w:tcBorders>
          </w:tcPr>
          <w:p w:rsidR="00981218" w:rsidRDefault="00981218" w:rsidP="00981218">
            <w:pPr>
              <w:widowControl/>
              <w:jc w:val="left"/>
              <w:rPr>
                <w:rFonts w:eastAsia="黑体"/>
                <w:b/>
                <w:sz w:val="19"/>
                <w:szCs w:val="21"/>
              </w:rPr>
            </w:pPr>
          </w:p>
        </w:tc>
        <w:tc>
          <w:tcPr>
            <w:tcW w:w="4111" w:type="dxa"/>
            <w:gridSpan w:val="5"/>
            <w:vMerge/>
            <w:tcBorders>
              <w:left w:val="single" w:sz="4" w:space="0" w:color="auto"/>
              <w:bottom w:val="single" w:sz="8" w:space="0" w:color="auto"/>
            </w:tcBorders>
          </w:tcPr>
          <w:p w:rsidR="00981218" w:rsidRDefault="00981218" w:rsidP="00981218">
            <w:pPr>
              <w:widowControl/>
              <w:jc w:val="left"/>
              <w:rPr>
                <w:rFonts w:eastAsia="黑体"/>
                <w:b/>
                <w:sz w:val="19"/>
                <w:szCs w:val="21"/>
              </w:rPr>
            </w:pPr>
          </w:p>
        </w:tc>
        <w:tc>
          <w:tcPr>
            <w:tcW w:w="8647" w:type="dxa"/>
            <w:gridSpan w:val="6"/>
            <w:vMerge/>
            <w:tcBorders>
              <w:bottom w:val="single" w:sz="8" w:space="0" w:color="auto"/>
            </w:tcBorders>
          </w:tcPr>
          <w:p w:rsidR="00981218" w:rsidRDefault="00981218" w:rsidP="00981218">
            <w:pPr>
              <w:jc w:val="left"/>
              <w:rPr>
                <w:rFonts w:eastAsia="黑体"/>
                <w:b/>
                <w:sz w:val="19"/>
                <w:szCs w:val="21"/>
              </w:rPr>
            </w:pPr>
          </w:p>
        </w:tc>
      </w:tr>
    </w:tbl>
    <w:p w:rsidR="002B0DA7" w:rsidRDefault="002B0DA7" w:rsidP="002B0DA7">
      <w:pPr>
        <w:snapToGrid w:val="0"/>
        <w:spacing w:line="240" w:lineRule="exact"/>
        <w:ind w:firstLineChars="300" w:firstLine="570"/>
        <w:rPr>
          <w:sz w:val="19"/>
        </w:rPr>
      </w:pPr>
    </w:p>
    <w:p w:rsidR="002B0DA7" w:rsidRPr="003404E9" w:rsidRDefault="002B0DA7" w:rsidP="002B0DA7">
      <w:pPr>
        <w:snapToGrid w:val="0"/>
        <w:spacing w:line="240" w:lineRule="exact"/>
        <w:ind w:firstLineChars="300" w:firstLine="570"/>
      </w:pPr>
      <w:r>
        <w:rPr>
          <w:rFonts w:hint="eastAsia"/>
          <w:sz w:val="19"/>
        </w:rPr>
        <w:t>注：此表可根据填写情况进行调整</w:t>
      </w:r>
    </w:p>
    <w:p w:rsidR="008A3FB5" w:rsidRPr="002B0DA7" w:rsidRDefault="008A3FB5"/>
    <w:sectPr w:rsidR="008A3FB5" w:rsidRPr="002B0DA7" w:rsidSect="00981218">
      <w:pgSz w:w="23814" w:h="16840" w:orient="landscape"/>
      <w:pgMar w:top="1814" w:right="1418" w:bottom="720"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9EF" w:rsidRDefault="00B459EF" w:rsidP="006B1A3B">
      <w:r>
        <w:separator/>
      </w:r>
    </w:p>
  </w:endnote>
  <w:endnote w:type="continuationSeparator" w:id="0">
    <w:p w:rsidR="00B459EF" w:rsidRDefault="00B459EF" w:rsidP="006B1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9EF" w:rsidRDefault="00B459EF" w:rsidP="006B1A3B">
      <w:r>
        <w:separator/>
      </w:r>
    </w:p>
  </w:footnote>
  <w:footnote w:type="continuationSeparator" w:id="0">
    <w:p w:rsidR="00B459EF" w:rsidRDefault="00B459EF" w:rsidP="006B1A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9220FD"/>
    <w:multiLevelType w:val="singleLevel"/>
    <w:tmpl w:val="919220FD"/>
    <w:lvl w:ilvl="0">
      <w:start w:val="1"/>
      <w:numFmt w:val="chineseCounting"/>
      <w:suff w:val="nothing"/>
      <w:lvlText w:val="%1、"/>
      <w:lvlJc w:val="left"/>
      <w:rPr>
        <w:rFonts w:hint="eastAsia"/>
      </w:rPr>
    </w:lvl>
  </w:abstractNum>
  <w:abstractNum w:abstractNumId="1">
    <w:nsid w:val="2AF41711"/>
    <w:multiLevelType w:val="hybridMultilevel"/>
    <w:tmpl w:val="78C48CCE"/>
    <w:lvl w:ilvl="0" w:tplc="32007DCC">
      <w:start w:val="1"/>
      <w:numFmt w:val="decimalEnclosedCircle"/>
      <w:lvlText w:val="%1"/>
      <w:lvlJc w:val="left"/>
      <w:pPr>
        <w:ind w:left="360" w:hanging="360"/>
      </w:pPr>
      <w:rPr>
        <w:rFonts w:ascii="Times New Roman" w:eastAsia="宋体" w:hAnsi="Times New Roman" w:hint="default"/>
        <w:color w:val="000000"/>
        <w:sz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B53416B"/>
    <w:multiLevelType w:val="hybridMultilevel"/>
    <w:tmpl w:val="997A553C"/>
    <w:lvl w:ilvl="0" w:tplc="2B6C23AA">
      <w:start w:val="1"/>
      <w:numFmt w:val="decimalEnclosedCircle"/>
      <w:lvlText w:val="%1"/>
      <w:lvlJc w:val="left"/>
      <w:pPr>
        <w:ind w:left="360" w:hanging="360"/>
      </w:pPr>
      <w:rPr>
        <w:rFonts w:ascii="Times New Roman" w:eastAsia="宋体" w:hAnsi="Times New Roman" w:hint="default"/>
        <w:color w:val="000000"/>
        <w:sz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B31"/>
    <w:rsid w:val="00004E95"/>
    <w:rsid w:val="00014AD0"/>
    <w:rsid w:val="00026295"/>
    <w:rsid w:val="00026C9F"/>
    <w:rsid w:val="00093206"/>
    <w:rsid w:val="000A1924"/>
    <w:rsid w:val="000B73A7"/>
    <w:rsid w:val="000C2F3B"/>
    <w:rsid w:val="000F6E86"/>
    <w:rsid w:val="00133EB0"/>
    <w:rsid w:val="00160D56"/>
    <w:rsid w:val="00166B3D"/>
    <w:rsid w:val="001721FA"/>
    <w:rsid w:val="00183B44"/>
    <w:rsid w:val="001A5053"/>
    <w:rsid w:val="0020522D"/>
    <w:rsid w:val="00217E08"/>
    <w:rsid w:val="00224E1F"/>
    <w:rsid w:val="0023532A"/>
    <w:rsid w:val="00245BFF"/>
    <w:rsid w:val="002921E1"/>
    <w:rsid w:val="002A7D76"/>
    <w:rsid w:val="002B0DA7"/>
    <w:rsid w:val="002B6C68"/>
    <w:rsid w:val="002E2E12"/>
    <w:rsid w:val="003142BE"/>
    <w:rsid w:val="0032695B"/>
    <w:rsid w:val="00331CD2"/>
    <w:rsid w:val="00363025"/>
    <w:rsid w:val="003735BE"/>
    <w:rsid w:val="003B430A"/>
    <w:rsid w:val="003E349C"/>
    <w:rsid w:val="00411753"/>
    <w:rsid w:val="004129B6"/>
    <w:rsid w:val="00457967"/>
    <w:rsid w:val="00484F10"/>
    <w:rsid w:val="0049253F"/>
    <w:rsid w:val="00494AE1"/>
    <w:rsid w:val="004A0392"/>
    <w:rsid w:val="004A07C6"/>
    <w:rsid w:val="004B4A99"/>
    <w:rsid w:val="004E0A14"/>
    <w:rsid w:val="0053461C"/>
    <w:rsid w:val="00566878"/>
    <w:rsid w:val="00586F9F"/>
    <w:rsid w:val="005B1A34"/>
    <w:rsid w:val="005B6AB8"/>
    <w:rsid w:val="005E46B3"/>
    <w:rsid w:val="006267AE"/>
    <w:rsid w:val="00631645"/>
    <w:rsid w:val="00657D88"/>
    <w:rsid w:val="0067501F"/>
    <w:rsid w:val="006875FE"/>
    <w:rsid w:val="006A3570"/>
    <w:rsid w:val="006A4591"/>
    <w:rsid w:val="006A5C81"/>
    <w:rsid w:val="006A6909"/>
    <w:rsid w:val="006B1A3B"/>
    <w:rsid w:val="006F186C"/>
    <w:rsid w:val="00733E33"/>
    <w:rsid w:val="00783D38"/>
    <w:rsid w:val="00786D69"/>
    <w:rsid w:val="007A62AA"/>
    <w:rsid w:val="007C0E17"/>
    <w:rsid w:val="008303F9"/>
    <w:rsid w:val="0086561C"/>
    <w:rsid w:val="008A3FB5"/>
    <w:rsid w:val="0091667E"/>
    <w:rsid w:val="0093545C"/>
    <w:rsid w:val="00942A43"/>
    <w:rsid w:val="00981218"/>
    <w:rsid w:val="00A12684"/>
    <w:rsid w:val="00A31973"/>
    <w:rsid w:val="00A40D86"/>
    <w:rsid w:val="00A42CDB"/>
    <w:rsid w:val="00A44B09"/>
    <w:rsid w:val="00A54AC0"/>
    <w:rsid w:val="00A620E6"/>
    <w:rsid w:val="00AB52E6"/>
    <w:rsid w:val="00AD5EF9"/>
    <w:rsid w:val="00B161BB"/>
    <w:rsid w:val="00B459EF"/>
    <w:rsid w:val="00C12C08"/>
    <w:rsid w:val="00C544B9"/>
    <w:rsid w:val="00C56D27"/>
    <w:rsid w:val="00C613D0"/>
    <w:rsid w:val="00CD0BB8"/>
    <w:rsid w:val="00CE1A51"/>
    <w:rsid w:val="00D114FD"/>
    <w:rsid w:val="00D97D78"/>
    <w:rsid w:val="00DA591F"/>
    <w:rsid w:val="00DA6189"/>
    <w:rsid w:val="00DB2CF0"/>
    <w:rsid w:val="00DC00C1"/>
    <w:rsid w:val="00E11A9A"/>
    <w:rsid w:val="00EB5B31"/>
    <w:rsid w:val="00EE4B11"/>
    <w:rsid w:val="00F02DBD"/>
    <w:rsid w:val="00F30BE9"/>
    <w:rsid w:val="00F65E4B"/>
    <w:rsid w:val="00FB2486"/>
    <w:rsid w:val="00FF0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B3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B1A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B1A3B"/>
    <w:rPr>
      <w:rFonts w:ascii="Times New Roman" w:eastAsia="宋体" w:hAnsi="Times New Roman" w:cs="Times New Roman"/>
      <w:sz w:val="18"/>
      <w:szCs w:val="18"/>
    </w:rPr>
  </w:style>
  <w:style w:type="paragraph" w:styleId="a4">
    <w:name w:val="footer"/>
    <w:basedOn w:val="a"/>
    <w:link w:val="Char0"/>
    <w:uiPriority w:val="99"/>
    <w:unhideWhenUsed/>
    <w:rsid w:val="006B1A3B"/>
    <w:pPr>
      <w:tabs>
        <w:tab w:val="center" w:pos="4153"/>
        <w:tab w:val="right" w:pos="8306"/>
      </w:tabs>
      <w:snapToGrid w:val="0"/>
      <w:jc w:val="left"/>
    </w:pPr>
    <w:rPr>
      <w:sz w:val="18"/>
      <w:szCs w:val="18"/>
    </w:rPr>
  </w:style>
  <w:style w:type="character" w:customStyle="1" w:styleId="Char0">
    <w:name w:val="页脚 Char"/>
    <w:basedOn w:val="a0"/>
    <w:link w:val="a4"/>
    <w:uiPriority w:val="99"/>
    <w:rsid w:val="006B1A3B"/>
    <w:rPr>
      <w:rFonts w:ascii="Times New Roman" w:eastAsia="宋体" w:hAnsi="Times New Roman" w:cs="Times New Roman"/>
      <w:sz w:val="18"/>
      <w:szCs w:val="18"/>
    </w:rPr>
  </w:style>
  <w:style w:type="paragraph" w:styleId="a5">
    <w:name w:val="Balloon Text"/>
    <w:basedOn w:val="a"/>
    <w:link w:val="Char1"/>
    <w:uiPriority w:val="99"/>
    <w:semiHidden/>
    <w:unhideWhenUsed/>
    <w:rsid w:val="007C0E17"/>
    <w:rPr>
      <w:sz w:val="18"/>
      <w:szCs w:val="18"/>
    </w:rPr>
  </w:style>
  <w:style w:type="character" w:customStyle="1" w:styleId="Char1">
    <w:name w:val="批注框文本 Char"/>
    <w:basedOn w:val="a0"/>
    <w:link w:val="a5"/>
    <w:uiPriority w:val="99"/>
    <w:semiHidden/>
    <w:rsid w:val="007C0E17"/>
    <w:rPr>
      <w:rFonts w:ascii="Times New Roman" w:eastAsia="宋体" w:hAnsi="Times New Roman" w:cs="Times New Roman"/>
      <w:sz w:val="18"/>
      <w:szCs w:val="18"/>
    </w:rPr>
  </w:style>
  <w:style w:type="paragraph" w:styleId="a6">
    <w:name w:val="List Paragraph"/>
    <w:basedOn w:val="a"/>
    <w:uiPriority w:val="34"/>
    <w:qFormat/>
    <w:rsid w:val="00C56D2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B3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B1A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B1A3B"/>
    <w:rPr>
      <w:rFonts w:ascii="Times New Roman" w:eastAsia="宋体" w:hAnsi="Times New Roman" w:cs="Times New Roman"/>
      <w:sz w:val="18"/>
      <w:szCs w:val="18"/>
    </w:rPr>
  </w:style>
  <w:style w:type="paragraph" w:styleId="a4">
    <w:name w:val="footer"/>
    <w:basedOn w:val="a"/>
    <w:link w:val="Char0"/>
    <w:uiPriority w:val="99"/>
    <w:unhideWhenUsed/>
    <w:rsid w:val="006B1A3B"/>
    <w:pPr>
      <w:tabs>
        <w:tab w:val="center" w:pos="4153"/>
        <w:tab w:val="right" w:pos="8306"/>
      </w:tabs>
      <w:snapToGrid w:val="0"/>
      <w:jc w:val="left"/>
    </w:pPr>
    <w:rPr>
      <w:sz w:val="18"/>
      <w:szCs w:val="18"/>
    </w:rPr>
  </w:style>
  <w:style w:type="character" w:customStyle="1" w:styleId="Char0">
    <w:name w:val="页脚 Char"/>
    <w:basedOn w:val="a0"/>
    <w:link w:val="a4"/>
    <w:uiPriority w:val="99"/>
    <w:rsid w:val="006B1A3B"/>
    <w:rPr>
      <w:rFonts w:ascii="Times New Roman" w:eastAsia="宋体" w:hAnsi="Times New Roman" w:cs="Times New Roman"/>
      <w:sz w:val="18"/>
      <w:szCs w:val="18"/>
    </w:rPr>
  </w:style>
  <w:style w:type="paragraph" w:styleId="a5">
    <w:name w:val="Balloon Text"/>
    <w:basedOn w:val="a"/>
    <w:link w:val="Char1"/>
    <w:uiPriority w:val="99"/>
    <w:semiHidden/>
    <w:unhideWhenUsed/>
    <w:rsid w:val="007C0E17"/>
    <w:rPr>
      <w:sz w:val="18"/>
      <w:szCs w:val="18"/>
    </w:rPr>
  </w:style>
  <w:style w:type="character" w:customStyle="1" w:styleId="Char1">
    <w:name w:val="批注框文本 Char"/>
    <w:basedOn w:val="a0"/>
    <w:link w:val="a5"/>
    <w:uiPriority w:val="99"/>
    <w:semiHidden/>
    <w:rsid w:val="007C0E17"/>
    <w:rPr>
      <w:rFonts w:ascii="Times New Roman" w:eastAsia="宋体" w:hAnsi="Times New Roman" w:cs="Times New Roman"/>
      <w:sz w:val="18"/>
      <w:szCs w:val="18"/>
    </w:rPr>
  </w:style>
  <w:style w:type="paragraph" w:styleId="a6">
    <w:name w:val="List Paragraph"/>
    <w:basedOn w:val="a"/>
    <w:uiPriority w:val="34"/>
    <w:qFormat/>
    <w:rsid w:val="00C56D2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D2C1F-6F11-4A43-922D-856C9C6EA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1</Pages>
  <Words>253</Words>
  <Characters>1447</Characters>
  <Application>Microsoft Office Word</Application>
  <DocSecurity>0</DocSecurity>
  <Lines>12</Lines>
  <Paragraphs>3</Paragraphs>
  <ScaleCrop>false</ScaleCrop>
  <Company>Microsoft</Company>
  <LinksUpToDate>false</LinksUpToDate>
  <CharactersWithSpaces>1697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Hao Li</cp:lastModifiedBy>
  <cp:revision>168</cp:revision>
  <cp:lastPrinted>2018-12-11T15:40:00Z</cp:lastPrinted>
  <dcterms:created xsi:type="dcterms:W3CDTF">2018-12-12T08:40:00Z</dcterms:created>
  <dcterms:modified xsi:type="dcterms:W3CDTF">2018-12-26T01:37:00Z</dcterms:modified>
</cp:coreProperties>
</file>